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B729" w14:textId="77777777" w:rsidR="006720CD" w:rsidRPr="00FB7BC9" w:rsidRDefault="00572174" w:rsidP="001211B3">
      <w:pPr>
        <w:pStyle w:val="Corpsdetexte"/>
      </w:pPr>
      <w:r w:rsidRPr="00FB7BC9">
        <w:rPr>
          <w:noProof/>
        </w:rPr>
        <w:drawing>
          <wp:inline distT="0" distB="0" distL="0" distR="0" wp14:anchorId="454B5381" wp14:editId="75CF5F37">
            <wp:extent cx="3222556" cy="99745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22556" cy="997457"/>
                    </a:xfrm>
                    <a:prstGeom prst="rect">
                      <a:avLst/>
                    </a:prstGeom>
                  </pic:spPr>
                </pic:pic>
              </a:graphicData>
            </a:graphic>
          </wp:inline>
        </w:drawing>
      </w:r>
    </w:p>
    <w:p w14:paraId="6CBA8B1D" w14:textId="77777777" w:rsidR="006720CD" w:rsidRPr="00FB7BC9" w:rsidRDefault="006720CD" w:rsidP="001211B3">
      <w:pPr>
        <w:pStyle w:val="Corpsdetexte"/>
      </w:pPr>
    </w:p>
    <w:p w14:paraId="4B77D4F7" w14:textId="77777777" w:rsidR="006720CD" w:rsidRPr="00FB7BC9" w:rsidRDefault="006720CD" w:rsidP="001211B3">
      <w:pPr>
        <w:pStyle w:val="Corpsdetexte"/>
      </w:pPr>
    </w:p>
    <w:p w14:paraId="4F31E444" w14:textId="77777777" w:rsidR="006720CD" w:rsidRPr="00FB7BC9" w:rsidRDefault="006720CD" w:rsidP="001211B3">
      <w:pPr>
        <w:pStyle w:val="Corpsdetexte"/>
      </w:pPr>
    </w:p>
    <w:p w14:paraId="480EEB0E" w14:textId="08F5858B" w:rsidR="006720CD" w:rsidRPr="00E6358C" w:rsidRDefault="001211B3" w:rsidP="0099654F">
      <w:pPr>
        <w:pStyle w:val="Corpsdetexte"/>
        <w:jc w:val="right"/>
      </w:pPr>
      <w:r w:rsidRPr="00E6358C">
        <w:t xml:space="preserve">Paris, le </w:t>
      </w:r>
      <w:r w:rsidR="003B539E" w:rsidRPr="00E6358C">
        <w:t>20 septembre 2021</w:t>
      </w:r>
    </w:p>
    <w:p w14:paraId="7F5C5691" w14:textId="77777777" w:rsidR="001211B3" w:rsidRPr="00FB7BC9" w:rsidRDefault="001211B3" w:rsidP="001211B3">
      <w:pPr>
        <w:pStyle w:val="Corpsdetexte"/>
      </w:pPr>
    </w:p>
    <w:p w14:paraId="1471FAC1" w14:textId="19BDE98E" w:rsidR="00C42517" w:rsidRPr="00FB7BC9" w:rsidRDefault="00572174" w:rsidP="00C42517">
      <w:pPr>
        <w:keepNext/>
        <w:keepLines/>
        <w:spacing w:before="240" w:after="240"/>
        <w:jc w:val="center"/>
        <w:outlineLvl w:val="1"/>
        <w:rPr>
          <w:b/>
          <w:color w:val="009FAD"/>
          <w:sz w:val="40"/>
        </w:rPr>
      </w:pPr>
      <w:r w:rsidRPr="00FB7BC9">
        <w:rPr>
          <w:b/>
          <w:color w:val="009FAD"/>
          <w:sz w:val="44"/>
        </w:rPr>
        <w:t>Lettre de consultation</w:t>
      </w:r>
      <w:bookmarkStart w:id="0" w:name="_Toc58843617"/>
      <w:bookmarkStart w:id="1" w:name="_Toc58844361"/>
      <w:bookmarkStart w:id="2" w:name="_Toc80983475"/>
      <w:bookmarkStart w:id="3" w:name="_Hlk81299382"/>
      <w:r w:rsidR="00C42517" w:rsidRPr="00FB7BC9">
        <w:rPr>
          <w:b/>
          <w:color w:val="009FAD"/>
          <w:sz w:val="44"/>
        </w:rPr>
        <w:t xml:space="preserve"> pour une</w:t>
      </w:r>
      <w:r w:rsidR="00C42517" w:rsidRPr="00FB7BC9">
        <w:rPr>
          <w:rFonts w:eastAsia="Times New Roman" w:cs="Times New Roman"/>
          <w:b/>
          <w:bCs/>
          <w:noProof/>
          <w:sz w:val="28"/>
          <w:szCs w:val="26"/>
          <w:lang w:bidi="ar-SA"/>
        </w:rPr>
        <w:t xml:space="preserve"> </w:t>
      </w:r>
      <w:r w:rsidR="00C42517" w:rsidRPr="00FB7BC9">
        <w:rPr>
          <w:b/>
          <w:color w:val="009FAD"/>
          <w:sz w:val="40"/>
        </w:rPr>
        <w:t xml:space="preserve">prestation </w:t>
      </w:r>
      <w:r w:rsidR="00C42517" w:rsidRPr="00FB7BC9">
        <w:rPr>
          <w:b/>
          <w:color w:val="009FAD"/>
          <w:sz w:val="44"/>
        </w:rPr>
        <w:t>d’accompagnement</w:t>
      </w:r>
      <w:r w:rsidR="00C42517" w:rsidRPr="00FB7BC9">
        <w:rPr>
          <w:rFonts w:eastAsiaTheme="majorEastAsia" w:cstheme="majorBidi"/>
          <w:b/>
          <w:bCs/>
          <w:noProof/>
          <w:sz w:val="28"/>
          <w:szCs w:val="26"/>
          <w:lang w:bidi="ar-SA"/>
        </w:rPr>
        <w:t xml:space="preserve"> </w:t>
      </w:r>
      <w:r w:rsidR="00C42517" w:rsidRPr="00FB7BC9">
        <w:rPr>
          <w:b/>
          <w:bCs/>
          <w:color w:val="009FAD"/>
          <w:sz w:val="44"/>
        </w:rPr>
        <w:t>RH de personnels encadrant</w:t>
      </w:r>
      <w:r w:rsidR="001211B3" w:rsidRPr="00FB7BC9">
        <w:rPr>
          <w:b/>
          <w:bCs/>
          <w:color w:val="009FAD"/>
          <w:sz w:val="44"/>
        </w:rPr>
        <w:t>s</w:t>
      </w:r>
      <w:r w:rsidR="00C42517" w:rsidRPr="00FB7BC9">
        <w:rPr>
          <w:b/>
          <w:color w:val="009FAD"/>
          <w:sz w:val="44"/>
        </w:rPr>
        <w:t xml:space="preserve">  </w:t>
      </w:r>
      <w:bookmarkEnd w:id="0"/>
      <w:bookmarkEnd w:id="1"/>
      <w:bookmarkEnd w:id="2"/>
    </w:p>
    <w:bookmarkEnd w:id="3"/>
    <w:p w14:paraId="73AD7E2D" w14:textId="77777777" w:rsidR="006720CD" w:rsidRPr="00FB7BC9" w:rsidRDefault="006720CD" w:rsidP="001211B3">
      <w:pPr>
        <w:pStyle w:val="Corpsdetexte"/>
      </w:pPr>
    </w:p>
    <w:p w14:paraId="61CE69CD" w14:textId="77777777" w:rsidR="001211B3" w:rsidRPr="00FB7BC9" w:rsidRDefault="001211B3" w:rsidP="001211B3">
      <w:pPr>
        <w:pStyle w:val="Corpsdetexte"/>
      </w:pPr>
      <w:r w:rsidRPr="00FB7BC9">
        <w:t>La Bibliothèque interuniversitaire de la Sorbonne lance une consultation pour identifier un prestataire susceptible d’accompagner, sous une forme individuelle ou collective, ses personnels encadrants dans leurs fonctions RH afin de leur fournir en situation des méthodes et outils leur permettant de gérer des situations professionnelles spécifiques.</w:t>
      </w:r>
    </w:p>
    <w:p w14:paraId="46BDB537" w14:textId="77777777" w:rsidR="0099654F" w:rsidRDefault="0099654F" w:rsidP="001211B3">
      <w:pPr>
        <w:pStyle w:val="Corpsdetexte"/>
      </w:pPr>
      <w:r w:rsidRPr="00FB7BC9">
        <w:t xml:space="preserve">Cette prestation </w:t>
      </w:r>
      <w:r w:rsidR="00C0121E">
        <w:t xml:space="preserve">constitue </w:t>
      </w:r>
      <w:r w:rsidRPr="00FB7BC9">
        <w:t xml:space="preserve">un </w:t>
      </w:r>
      <w:r w:rsidRPr="00FB7BC9">
        <w:rPr>
          <w:b/>
        </w:rPr>
        <w:t>marché à procédure adaptée</w:t>
      </w:r>
      <w:r w:rsidRPr="00FB7BC9">
        <w:t xml:space="preserve"> conformément à l’article R.2123-2 du code de la commande publique.</w:t>
      </w:r>
      <w:r w:rsidR="00C0121E">
        <w:t xml:space="preserve"> Elle prendra la forme d’un marché à bon de commande dans les limites financières suivantes :</w:t>
      </w:r>
    </w:p>
    <w:p w14:paraId="76DDCD5A" w14:textId="77777777" w:rsidR="00C0121E" w:rsidRDefault="00C0121E" w:rsidP="001211B3">
      <w:pPr>
        <w:pStyle w:val="Corpsdetexte"/>
      </w:pPr>
    </w:p>
    <w:p w14:paraId="361BF5C0" w14:textId="77777777" w:rsidR="00C0121E" w:rsidRPr="00F6475F" w:rsidRDefault="00C0121E" w:rsidP="00C0121E">
      <w:pPr>
        <w:pStyle w:val="Paragraphedeliste"/>
        <w:widowControl/>
        <w:numPr>
          <w:ilvl w:val="0"/>
          <w:numId w:val="19"/>
        </w:numPr>
        <w:autoSpaceDE/>
        <w:autoSpaceDN/>
        <w:ind w:left="1276"/>
        <w:contextualSpacing/>
        <w:jc w:val="both"/>
      </w:pPr>
      <w:r w:rsidRPr="00F6475F">
        <w:t>Montant minimum</w:t>
      </w:r>
      <w:r>
        <w:t xml:space="preserve"> sur la durée totale du marché</w:t>
      </w:r>
      <w:r w:rsidRPr="00F6475F">
        <w:t> : 0 € HT</w:t>
      </w:r>
    </w:p>
    <w:p w14:paraId="69AF8A8F" w14:textId="7715DD7D" w:rsidR="00C0121E" w:rsidRPr="00F6475F" w:rsidRDefault="00C0121E" w:rsidP="00C0121E">
      <w:pPr>
        <w:pStyle w:val="Paragraphedeliste"/>
        <w:widowControl/>
        <w:numPr>
          <w:ilvl w:val="0"/>
          <w:numId w:val="19"/>
        </w:numPr>
        <w:autoSpaceDE/>
        <w:autoSpaceDN/>
        <w:ind w:left="1276"/>
        <w:contextualSpacing/>
        <w:jc w:val="both"/>
      </w:pPr>
      <w:r w:rsidRPr="00F6475F">
        <w:t>Montant maximal </w:t>
      </w:r>
      <w:r>
        <w:t>sur la durée totale du marché</w:t>
      </w:r>
      <w:r w:rsidRPr="00F6475F">
        <w:t xml:space="preserve"> : </w:t>
      </w:r>
      <w:r w:rsidR="003B539E" w:rsidRPr="003B539E">
        <w:t>2</w:t>
      </w:r>
      <w:r w:rsidRPr="003B539E">
        <w:t>5 000 €</w:t>
      </w:r>
      <w:r w:rsidRPr="00F6475F">
        <w:t xml:space="preserve"> HT</w:t>
      </w:r>
    </w:p>
    <w:p w14:paraId="0E63788D" w14:textId="77777777" w:rsidR="00C0121E" w:rsidRPr="00C0121E" w:rsidRDefault="00C0121E" w:rsidP="00C0121E">
      <w:pPr>
        <w:pStyle w:val="Corpsdetexte"/>
      </w:pPr>
      <w:r>
        <w:t>Les prix couvrent toutes les dépenses résultant de l’exécution des prestations, y compris les frais généraux, impôts et taxes parafiscales, etc. Aux prix ainsi définis, s’applique la TVA au taux en vigueur le jour de l’émission de la facture.  Les prix sont libellés en euros et sont réputés complets.</w:t>
      </w:r>
      <w:r w:rsidRPr="00C0121E">
        <w:t xml:space="preserve"> </w:t>
      </w:r>
    </w:p>
    <w:p w14:paraId="19148295" w14:textId="02A12366" w:rsidR="00F26036" w:rsidRPr="00FB7BC9" w:rsidRDefault="00F26036" w:rsidP="001211B3">
      <w:pPr>
        <w:pStyle w:val="Corpsdetexte"/>
      </w:pPr>
      <w:r>
        <w:t xml:space="preserve">Ce marché est conclu </w:t>
      </w:r>
      <w:r w:rsidRPr="00F26036">
        <w:rPr>
          <w:b/>
        </w:rPr>
        <w:t>pour une durée d</w:t>
      </w:r>
      <w:r w:rsidR="003B539E">
        <w:rPr>
          <w:b/>
        </w:rPr>
        <w:t xml:space="preserve">e deux ans </w:t>
      </w:r>
      <w:r>
        <w:t xml:space="preserve">à compter de sa date de notification. </w:t>
      </w:r>
    </w:p>
    <w:p w14:paraId="42E23AF0" w14:textId="77777777" w:rsidR="001211B3" w:rsidRPr="00FB7BC9" w:rsidRDefault="001211B3" w:rsidP="0099654F">
      <w:pPr>
        <w:pStyle w:val="Corpsdetexte"/>
      </w:pPr>
      <w:r w:rsidRPr="00FB7BC9">
        <w:t xml:space="preserve">Le </w:t>
      </w:r>
      <w:r w:rsidRPr="00FB7BC9">
        <w:rPr>
          <w:b/>
        </w:rPr>
        <w:t>dossier de consultation</w:t>
      </w:r>
      <w:r w:rsidRPr="00FB7BC9">
        <w:t xml:space="preserve"> relatif </w:t>
      </w:r>
      <w:r w:rsidR="0099654F" w:rsidRPr="00FB7BC9">
        <w:t xml:space="preserve">à ce marché </w:t>
      </w:r>
      <w:r w:rsidRPr="00FB7BC9">
        <w:t>contient :</w:t>
      </w:r>
    </w:p>
    <w:p w14:paraId="7BFBD47D" w14:textId="54790506" w:rsidR="0099654F" w:rsidRPr="00FB7BC9" w:rsidRDefault="00B017E7" w:rsidP="0099654F">
      <w:pPr>
        <w:pStyle w:val="Corpsdetexte"/>
        <w:numPr>
          <w:ilvl w:val="0"/>
          <w:numId w:val="14"/>
        </w:numPr>
      </w:pPr>
      <w:proofErr w:type="gramStart"/>
      <w:r>
        <w:t>l</w:t>
      </w:r>
      <w:r w:rsidR="001211B3" w:rsidRPr="00FB7BC9">
        <w:t>e</w:t>
      </w:r>
      <w:proofErr w:type="gramEnd"/>
      <w:r w:rsidR="001211B3" w:rsidRPr="00FB7BC9">
        <w:t xml:space="preserve"> cahier des charges valant acte d’engagement</w:t>
      </w:r>
    </w:p>
    <w:p w14:paraId="0713AE4F" w14:textId="6284047E" w:rsidR="0099654F" w:rsidRPr="00FB7BC9" w:rsidRDefault="00B017E7" w:rsidP="0099654F">
      <w:pPr>
        <w:pStyle w:val="Corpsdetexte"/>
        <w:numPr>
          <w:ilvl w:val="0"/>
          <w:numId w:val="14"/>
        </w:numPr>
      </w:pPr>
      <w:proofErr w:type="gramStart"/>
      <w:r>
        <w:t>l</w:t>
      </w:r>
      <w:r w:rsidR="001211B3" w:rsidRPr="00FB7BC9">
        <w:t>es</w:t>
      </w:r>
      <w:proofErr w:type="gramEnd"/>
      <w:r w:rsidR="001211B3" w:rsidRPr="00FB7BC9">
        <w:t xml:space="preserve"> conditions générales d’achats ;</w:t>
      </w:r>
    </w:p>
    <w:p w14:paraId="1912B995" w14:textId="7A4FF173" w:rsidR="0099654F" w:rsidRPr="00FB7BC9" w:rsidRDefault="00B017E7" w:rsidP="0099654F">
      <w:pPr>
        <w:pStyle w:val="Corpsdetexte"/>
        <w:numPr>
          <w:ilvl w:val="0"/>
          <w:numId w:val="14"/>
        </w:numPr>
      </w:pPr>
      <w:proofErr w:type="gramStart"/>
      <w:r>
        <w:lastRenderedPageBreak/>
        <w:t>l</w:t>
      </w:r>
      <w:r w:rsidR="0099654F" w:rsidRPr="00FB7BC9">
        <w:t>e</w:t>
      </w:r>
      <w:proofErr w:type="gramEnd"/>
      <w:r w:rsidR="0099654F" w:rsidRPr="00FB7BC9">
        <w:t xml:space="preserve"> bordereau des prix unitaires</w:t>
      </w:r>
      <w:r w:rsidR="00FB7BC9">
        <w:t> ;</w:t>
      </w:r>
    </w:p>
    <w:p w14:paraId="7E665B66" w14:textId="4FAF4AC6" w:rsidR="001211B3" w:rsidRPr="00FB7BC9" w:rsidRDefault="00B017E7" w:rsidP="0099654F">
      <w:pPr>
        <w:pStyle w:val="Corpsdetexte"/>
        <w:numPr>
          <w:ilvl w:val="0"/>
          <w:numId w:val="14"/>
        </w:numPr>
      </w:pPr>
      <w:proofErr w:type="gramStart"/>
      <w:r>
        <w:t>l</w:t>
      </w:r>
      <w:r w:rsidR="001211B3" w:rsidRPr="00FB7BC9">
        <w:t>a</w:t>
      </w:r>
      <w:proofErr w:type="gramEnd"/>
      <w:r w:rsidR="001211B3" w:rsidRPr="00FB7BC9">
        <w:t xml:space="preserve"> présente lettre de consultation</w:t>
      </w:r>
    </w:p>
    <w:p w14:paraId="01E4FBA8" w14:textId="4EADD56D" w:rsidR="005E62CA" w:rsidRDefault="005E62CA" w:rsidP="005E62CA">
      <w:pPr>
        <w:pStyle w:val="Corpsdetexte"/>
      </w:pPr>
      <w:r w:rsidRPr="00FB7BC9">
        <w:t>Les candidats peuvent adresser leurs questions</w:t>
      </w:r>
      <w:r>
        <w:t xml:space="preserve"> sur ce dossier,</w:t>
      </w:r>
      <w:r w:rsidRPr="00FB7BC9">
        <w:t xml:space="preserve"> par courriel</w:t>
      </w:r>
      <w:r>
        <w:t xml:space="preserve"> exclusivement,</w:t>
      </w:r>
      <w:r w:rsidRPr="00FB7BC9">
        <w:t xml:space="preserve"> à l’adresse</w:t>
      </w:r>
      <w:r>
        <w:t xml:space="preserve"> </w:t>
      </w:r>
      <w:r w:rsidRPr="00FB7BC9">
        <w:t xml:space="preserve">: </w:t>
      </w:r>
      <w:hyperlink r:id="rId8" w:history="1">
        <w:r w:rsidR="007F3372" w:rsidRPr="0079151B">
          <w:rPr>
            <w:rStyle w:val="Lienhypertexte"/>
          </w:rPr>
          <w:t>direction-bis@bis-sorbonne.fr</w:t>
        </w:r>
      </w:hyperlink>
    </w:p>
    <w:p w14:paraId="37CD42D4" w14:textId="77777777" w:rsidR="00C42517" w:rsidRPr="00FB7BC9" w:rsidRDefault="00C42517" w:rsidP="00C42517">
      <w:pPr>
        <w:rPr>
          <w:noProof/>
        </w:rPr>
      </w:pPr>
    </w:p>
    <w:p w14:paraId="588992B6" w14:textId="603F21B4" w:rsidR="0099654F" w:rsidRPr="00FB7BC9" w:rsidRDefault="0099654F" w:rsidP="0099654F">
      <w:pPr>
        <w:pStyle w:val="Corpsdetexte"/>
        <w:rPr>
          <w:b/>
          <w:u w:val="single"/>
        </w:rPr>
      </w:pPr>
      <w:r w:rsidRPr="00FB7BC9">
        <w:rPr>
          <w:b/>
          <w:u w:val="single"/>
        </w:rPr>
        <w:t xml:space="preserve">Les </w:t>
      </w:r>
      <w:r w:rsidR="00AB6581">
        <w:rPr>
          <w:b/>
          <w:u w:val="single"/>
        </w:rPr>
        <w:t>offres</w:t>
      </w:r>
      <w:r w:rsidRPr="00FB7BC9">
        <w:rPr>
          <w:b/>
          <w:u w:val="single"/>
        </w:rPr>
        <w:t xml:space="preserve"> doivent être envoyé</w:t>
      </w:r>
      <w:r w:rsidR="00AB6581">
        <w:rPr>
          <w:b/>
          <w:u w:val="single"/>
        </w:rPr>
        <w:t>e</w:t>
      </w:r>
      <w:r w:rsidR="00ED6A57" w:rsidRPr="00FB7BC9">
        <w:rPr>
          <w:b/>
          <w:u w:val="single"/>
        </w:rPr>
        <w:t>s</w:t>
      </w:r>
      <w:r w:rsidRPr="00FB7BC9">
        <w:rPr>
          <w:b/>
          <w:u w:val="single"/>
        </w:rPr>
        <w:t xml:space="preserve"> par courriel</w:t>
      </w:r>
      <w:r w:rsidR="00AB6581">
        <w:rPr>
          <w:b/>
          <w:u w:val="single"/>
        </w:rPr>
        <w:t>, avec suivi de réception,</w:t>
      </w:r>
      <w:r w:rsidRPr="00FB7BC9">
        <w:rPr>
          <w:b/>
          <w:u w:val="single"/>
        </w:rPr>
        <w:t xml:space="preserve"> à :</w:t>
      </w:r>
    </w:p>
    <w:p w14:paraId="30CE25D6" w14:textId="77777777" w:rsidR="0099654F" w:rsidRPr="00FB7BC9" w:rsidRDefault="0099654F" w:rsidP="0099654F">
      <w:pPr>
        <w:pStyle w:val="Corpsdetexte"/>
        <w:jc w:val="center"/>
      </w:pPr>
      <w:r w:rsidRPr="00FB7BC9">
        <w:t>Laurence BOBIS</w:t>
      </w:r>
    </w:p>
    <w:p w14:paraId="6F8E54C9" w14:textId="77777777" w:rsidR="0099654F" w:rsidRPr="00FB7BC9" w:rsidRDefault="0099654F" w:rsidP="0099654F">
      <w:pPr>
        <w:ind w:left="606" w:firstLine="720"/>
        <w:jc w:val="center"/>
      </w:pPr>
      <w:r w:rsidRPr="00FB7BC9">
        <w:t>Directrice de la Bibliothèque interuniversitaire de la Sorbonne</w:t>
      </w:r>
    </w:p>
    <w:bookmarkStart w:id="4" w:name="_Hlk81313821"/>
    <w:p w14:paraId="3DDC946E" w14:textId="77777777" w:rsidR="007F3372" w:rsidRPr="007F3372" w:rsidRDefault="007F3372" w:rsidP="0099654F">
      <w:pPr>
        <w:ind w:left="1315" w:firstLine="11"/>
        <w:jc w:val="center"/>
        <w:rPr>
          <w:b/>
        </w:rPr>
      </w:pPr>
      <w:r>
        <w:fldChar w:fldCharType="begin"/>
      </w:r>
      <w:r>
        <w:instrText xml:space="preserve"> HYPERLINK "mailto:</w:instrText>
      </w:r>
      <w:r w:rsidRPr="007F3372">
        <w:instrText>direction-bibliotheque@bis-sorbonne.fr</w:instrText>
      </w:r>
    </w:p>
    <w:p w14:paraId="5237196D" w14:textId="77777777" w:rsidR="007F3372" w:rsidRPr="0079151B" w:rsidRDefault="007F3372" w:rsidP="0099654F">
      <w:pPr>
        <w:ind w:left="1315" w:firstLine="11"/>
        <w:jc w:val="center"/>
        <w:rPr>
          <w:rStyle w:val="Lienhypertexte"/>
          <w:b/>
        </w:rPr>
      </w:pPr>
      <w:r>
        <w:instrText xml:space="preserve">" </w:instrText>
      </w:r>
      <w:r>
        <w:fldChar w:fldCharType="separate"/>
      </w:r>
      <w:r w:rsidRPr="0079151B">
        <w:rPr>
          <w:rStyle w:val="Lienhypertexte"/>
        </w:rPr>
        <w:t>direction-bibliotheque@bis-sorbonne.fr</w:t>
      </w:r>
    </w:p>
    <w:bookmarkEnd w:id="4"/>
    <w:p w14:paraId="36853A62" w14:textId="26D73FCB" w:rsidR="001211B3" w:rsidRPr="00FB7BC9" w:rsidRDefault="007F3372" w:rsidP="0099654F">
      <w:pPr>
        <w:pStyle w:val="Corpsdetexte"/>
        <w:rPr>
          <w:b/>
          <w:u w:val="single"/>
        </w:rPr>
      </w:pPr>
      <w:r>
        <w:fldChar w:fldCharType="end"/>
      </w:r>
      <w:proofErr w:type="gramStart"/>
      <w:r w:rsidR="0099654F" w:rsidRPr="00FB7BC9">
        <w:rPr>
          <w:b/>
          <w:u w:val="single"/>
        </w:rPr>
        <w:t>impérativement</w:t>
      </w:r>
      <w:proofErr w:type="gramEnd"/>
      <w:r w:rsidR="0099654F" w:rsidRPr="00FB7BC9">
        <w:rPr>
          <w:b/>
          <w:u w:val="single"/>
        </w:rPr>
        <w:t xml:space="preserve"> avant </w:t>
      </w:r>
      <w:r w:rsidR="001211B3" w:rsidRPr="00030E28">
        <w:rPr>
          <w:b/>
          <w:highlight w:val="yellow"/>
          <w:u w:val="single"/>
        </w:rPr>
        <w:t xml:space="preserve">le </w:t>
      </w:r>
      <w:r w:rsidR="003B539E" w:rsidRPr="00030E28">
        <w:rPr>
          <w:b/>
          <w:highlight w:val="yellow"/>
          <w:u w:val="single"/>
        </w:rPr>
        <w:t xml:space="preserve">vendredi </w:t>
      </w:r>
      <w:r w:rsidR="003B6ACD" w:rsidRPr="00030E28">
        <w:rPr>
          <w:b/>
          <w:highlight w:val="yellow"/>
          <w:u w:val="single"/>
        </w:rPr>
        <w:t>2</w:t>
      </w:r>
      <w:r w:rsidR="003B539E" w:rsidRPr="00030E28">
        <w:rPr>
          <w:b/>
          <w:highlight w:val="yellow"/>
          <w:u w:val="single"/>
        </w:rPr>
        <w:t>2</w:t>
      </w:r>
      <w:r w:rsidR="003B6ACD" w:rsidRPr="00030E28">
        <w:rPr>
          <w:b/>
          <w:highlight w:val="yellow"/>
          <w:u w:val="single"/>
        </w:rPr>
        <w:t xml:space="preserve"> octobre</w:t>
      </w:r>
      <w:r w:rsidR="003B6ACD">
        <w:rPr>
          <w:b/>
          <w:u w:val="single"/>
        </w:rPr>
        <w:t xml:space="preserve"> </w:t>
      </w:r>
      <w:r w:rsidR="001211B3" w:rsidRPr="00FB7BC9">
        <w:rPr>
          <w:b/>
          <w:u w:val="single"/>
        </w:rPr>
        <w:t xml:space="preserve">2021 à </w:t>
      </w:r>
      <w:r w:rsidR="003B6ACD">
        <w:rPr>
          <w:b/>
          <w:u w:val="single"/>
        </w:rPr>
        <w:t>18</w:t>
      </w:r>
      <w:r w:rsidR="001211B3" w:rsidRPr="00FB7BC9">
        <w:rPr>
          <w:b/>
          <w:u w:val="single"/>
        </w:rPr>
        <w:t>h00</w:t>
      </w:r>
    </w:p>
    <w:p w14:paraId="301D9D2A" w14:textId="77777777" w:rsidR="001211B3" w:rsidRPr="00FB7BC9" w:rsidRDefault="001211B3" w:rsidP="001211B3">
      <w:pPr>
        <w:pStyle w:val="Corpsdetexte"/>
      </w:pPr>
    </w:p>
    <w:p w14:paraId="7B232CBF" w14:textId="77777777" w:rsidR="0099654F" w:rsidRPr="00FB7BC9" w:rsidRDefault="0099654F" w:rsidP="00C0121E">
      <w:pPr>
        <w:pStyle w:val="Corpsdetexte"/>
      </w:pPr>
      <w:bookmarkStart w:id="5" w:name="_Hlk81313257"/>
      <w:r w:rsidRPr="00FB7BC9">
        <w:t xml:space="preserve">Le </w:t>
      </w:r>
      <w:r w:rsidRPr="00C0121E">
        <w:rPr>
          <w:b/>
        </w:rPr>
        <w:t>délai de validité</w:t>
      </w:r>
      <w:r w:rsidRPr="00C0121E">
        <w:t xml:space="preserve"> des offr</w:t>
      </w:r>
      <w:bookmarkStart w:id="6" w:name="_GoBack"/>
      <w:bookmarkEnd w:id="6"/>
      <w:r w:rsidRPr="00C0121E">
        <w:t>es est de 2 mois</w:t>
      </w:r>
      <w:r w:rsidRPr="00FB7BC9">
        <w:t xml:space="preserve"> à compter de la date limite fixée pour la réception des offres.</w:t>
      </w:r>
    </w:p>
    <w:p w14:paraId="1E2FC179" w14:textId="77777777" w:rsidR="00457750" w:rsidRPr="00FB7BC9" w:rsidRDefault="00457750" w:rsidP="0099654F">
      <w:pPr>
        <w:ind w:left="1315" w:firstLine="11"/>
        <w:rPr>
          <w:noProof/>
        </w:rPr>
      </w:pPr>
    </w:p>
    <w:p w14:paraId="1B0CCFB7" w14:textId="558967A3" w:rsidR="003B6ACD" w:rsidRDefault="00231C9A" w:rsidP="003B6ACD">
      <w:pPr>
        <w:spacing w:before="240"/>
        <w:contextualSpacing/>
        <w:jc w:val="both"/>
      </w:pPr>
      <w:r>
        <w:rPr>
          <w:b/>
        </w:rPr>
        <w:t>Préalablement au dépôt de la candidature, une visite est demandée aux candidats sous la forme</w:t>
      </w:r>
      <w:r>
        <w:t xml:space="preserve"> d’une réunion incluant la direction et des représentants de l’équipe d’encadrement.</w:t>
      </w:r>
      <w:r w:rsidR="003B6ACD" w:rsidRPr="003B6ACD">
        <w:t xml:space="preserve"> </w:t>
      </w:r>
      <w:r w:rsidR="003B6ACD">
        <w:t xml:space="preserve">Cette rencontre aura lieu par zoom. </w:t>
      </w:r>
    </w:p>
    <w:p w14:paraId="729ABA0F" w14:textId="77777777" w:rsidR="003B6ACD" w:rsidRDefault="003B6ACD" w:rsidP="00231C9A">
      <w:pPr>
        <w:spacing w:before="240"/>
        <w:contextualSpacing/>
        <w:jc w:val="both"/>
      </w:pPr>
    </w:p>
    <w:p w14:paraId="253F3FDF" w14:textId="1359AEFC" w:rsidR="00231C9A" w:rsidRDefault="00231C9A" w:rsidP="00231C9A">
      <w:pPr>
        <w:spacing w:before="240"/>
        <w:contextualSpacing/>
        <w:jc w:val="both"/>
      </w:pPr>
      <w:r w:rsidRPr="00CF1208">
        <w:t>Contact pour la prise de rendez-vous</w:t>
      </w:r>
      <w:r>
        <w:t xml:space="preserve"> : </w:t>
      </w:r>
      <w:r>
        <w:tab/>
      </w:r>
      <w:r>
        <w:br/>
        <w:t xml:space="preserve">Séverine </w:t>
      </w:r>
      <w:proofErr w:type="spellStart"/>
      <w:r>
        <w:t>Damiani</w:t>
      </w:r>
      <w:proofErr w:type="spellEnd"/>
      <w:r>
        <w:t xml:space="preserve">, assistante de direction, </w:t>
      </w:r>
    </w:p>
    <w:p w14:paraId="06821379" w14:textId="77777777" w:rsidR="00231C9A" w:rsidRPr="00DF51BA" w:rsidRDefault="007F3372" w:rsidP="00231C9A">
      <w:pPr>
        <w:spacing w:before="240"/>
        <w:contextualSpacing/>
        <w:jc w:val="both"/>
      </w:pPr>
      <w:hyperlink r:id="rId9" w:history="1">
        <w:r w:rsidR="00231C9A" w:rsidRPr="004E4DEF">
          <w:rPr>
            <w:rStyle w:val="Lienhypertexte"/>
          </w:rPr>
          <w:t>direction-bis@univ-paris1.fr</w:t>
        </w:r>
      </w:hyperlink>
      <w:r w:rsidR="00231C9A" w:rsidRPr="00DF51BA">
        <w:t>,</w:t>
      </w:r>
      <w:r w:rsidR="00231C9A">
        <w:t xml:space="preserve"> </w:t>
      </w:r>
      <w:r w:rsidR="00231C9A" w:rsidRPr="00DF51BA">
        <w:t>01.40.46.</w:t>
      </w:r>
      <w:r w:rsidR="00231C9A">
        <w:t>29</w:t>
      </w:r>
      <w:r w:rsidR="00231C9A" w:rsidRPr="00DF51BA">
        <w:t>.</w:t>
      </w:r>
      <w:r w:rsidR="00231C9A">
        <w:t>0</w:t>
      </w:r>
      <w:r w:rsidR="00231C9A" w:rsidRPr="00DF51BA">
        <w:t>3</w:t>
      </w:r>
    </w:p>
    <w:p w14:paraId="4731CB0B" w14:textId="77777777" w:rsidR="00231C9A" w:rsidRDefault="00231C9A" w:rsidP="00231C9A">
      <w:pPr>
        <w:spacing w:before="240"/>
        <w:contextualSpacing/>
        <w:jc w:val="both"/>
      </w:pPr>
    </w:p>
    <w:p w14:paraId="291E0671" w14:textId="77777777" w:rsidR="00457750" w:rsidRPr="00FB7BC9" w:rsidRDefault="00457750" w:rsidP="0099654F">
      <w:pPr>
        <w:ind w:left="1315" w:firstLine="11"/>
        <w:rPr>
          <w:noProof/>
        </w:rPr>
      </w:pPr>
    </w:p>
    <w:p w14:paraId="7FE9DB76" w14:textId="70951FD8" w:rsidR="00457750" w:rsidRPr="00FB7BC9" w:rsidRDefault="00457750" w:rsidP="00457750">
      <w:pPr>
        <w:pBdr>
          <w:top w:val="nil"/>
          <w:left w:val="nil"/>
          <w:bottom w:val="nil"/>
          <w:right w:val="nil"/>
          <w:between w:val="nil"/>
        </w:pBdr>
        <w:tabs>
          <w:tab w:val="left" w:pos="378"/>
        </w:tabs>
        <w:rPr>
          <w:rFonts w:cs="Arial"/>
          <w:b/>
          <w:color w:val="000000"/>
          <w:u w:val="single"/>
        </w:rPr>
      </w:pPr>
      <w:r w:rsidRPr="00FB7BC9">
        <w:rPr>
          <w:rFonts w:cs="Arial"/>
          <w:b/>
          <w:color w:val="000000"/>
          <w:u w:val="single"/>
        </w:rPr>
        <w:t xml:space="preserve">Les plis doivent obligatoirement contenir les informations suivantes : </w:t>
      </w:r>
    </w:p>
    <w:p w14:paraId="499549D5" w14:textId="77777777" w:rsidR="00ED6A57" w:rsidRPr="00FB7BC9" w:rsidRDefault="00ED6A57" w:rsidP="00457750">
      <w:pPr>
        <w:pBdr>
          <w:top w:val="nil"/>
          <w:left w:val="nil"/>
          <w:bottom w:val="nil"/>
          <w:right w:val="nil"/>
          <w:between w:val="nil"/>
        </w:pBdr>
        <w:tabs>
          <w:tab w:val="left" w:pos="378"/>
        </w:tabs>
        <w:rPr>
          <w:rFonts w:cs="Arial"/>
          <w:b/>
          <w:color w:val="000000"/>
          <w:u w:val="single"/>
        </w:rPr>
      </w:pPr>
    </w:p>
    <w:p w14:paraId="7F3E55E7" w14:textId="77777777" w:rsidR="00ED6A57" w:rsidRPr="00FB7BC9" w:rsidRDefault="00ED6A57" w:rsidP="00ED6A57">
      <w:pPr>
        <w:pStyle w:val="Paragraphedeliste"/>
        <w:numPr>
          <w:ilvl w:val="0"/>
          <w:numId w:val="15"/>
        </w:numPr>
        <w:rPr>
          <w:noProof/>
        </w:rPr>
      </w:pPr>
      <w:r w:rsidRPr="00FB7BC9">
        <w:rPr>
          <w:noProof/>
        </w:rPr>
        <w:t>Au titre de la candidature :</w:t>
      </w:r>
    </w:p>
    <w:p w14:paraId="157283D8" w14:textId="77777777" w:rsidR="00ED6A57" w:rsidRPr="00FB7BC9" w:rsidRDefault="00ED6A57" w:rsidP="00ED6A57">
      <w:pPr>
        <w:rPr>
          <w:noProof/>
        </w:rPr>
      </w:pPr>
    </w:p>
    <w:p w14:paraId="6538B1EF" w14:textId="54F80585" w:rsidR="00ED6A57" w:rsidRPr="00FB7BC9" w:rsidRDefault="00ED6A57" w:rsidP="00FD020F">
      <w:pPr>
        <w:pStyle w:val="Paragraphedeliste"/>
        <w:numPr>
          <w:ilvl w:val="0"/>
          <w:numId w:val="18"/>
        </w:numPr>
        <w:rPr>
          <w:noProof/>
        </w:rPr>
      </w:pPr>
      <w:r w:rsidRPr="00FB7BC9">
        <w:rPr>
          <w:noProof/>
        </w:rPr>
        <w:t>Nom et prénom du gérant</w:t>
      </w:r>
      <w:r w:rsidR="007C60EB">
        <w:rPr>
          <w:noProof/>
        </w:rPr>
        <w:t xml:space="preserve"> ou de la personne physique</w:t>
      </w:r>
      <w:r w:rsidRPr="00FB7BC9">
        <w:rPr>
          <w:noProof/>
        </w:rPr>
        <w:t>, SIRET</w:t>
      </w:r>
      <w:r w:rsidR="007C60EB">
        <w:rPr>
          <w:noProof/>
        </w:rPr>
        <w:t xml:space="preserve"> et</w:t>
      </w:r>
      <w:r w:rsidR="007C60EB" w:rsidRPr="00FB7BC9">
        <w:rPr>
          <w:noProof/>
        </w:rPr>
        <w:t xml:space="preserve"> </w:t>
      </w:r>
      <w:r w:rsidRPr="00FB7BC9">
        <w:rPr>
          <w:noProof/>
        </w:rPr>
        <w:t xml:space="preserve">nom de l’entreprise le cas échéant, adresse, site internet </w:t>
      </w:r>
    </w:p>
    <w:p w14:paraId="4B0F0E11" w14:textId="166B00BD" w:rsidR="00FD020F" w:rsidRPr="00CF1208" w:rsidRDefault="00FD020F" w:rsidP="00FD020F">
      <w:pPr>
        <w:pStyle w:val="Paragraphedeliste"/>
        <w:numPr>
          <w:ilvl w:val="0"/>
          <w:numId w:val="18"/>
        </w:numPr>
        <w:rPr>
          <w:noProof/>
        </w:rPr>
      </w:pPr>
      <w:r w:rsidRPr="00CF1208">
        <w:rPr>
          <w:noProof/>
        </w:rPr>
        <w:t>Un extrait du K bis </w:t>
      </w:r>
      <w:r w:rsidR="007C60EB">
        <w:rPr>
          <w:noProof/>
        </w:rPr>
        <w:t>le cas échéant</w:t>
      </w:r>
      <w:r w:rsidRPr="00CF1208">
        <w:rPr>
          <w:noProof/>
        </w:rPr>
        <w:t>;</w:t>
      </w:r>
    </w:p>
    <w:p w14:paraId="1B9B7FC4" w14:textId="77777777" w:rsidR="00ED6A57" w:rsidRPr="00FB7BC9" w:rsidRDefault="00ED6A57" w:rsidP="00FD020F">
      <w:pPr>
        <w:pStyle w:val="Paragraphedeliste"/>
        <w:numPr>
          <w:ilvl w:val="0"/>
          <w:numId w:val="18"/>
        </w:numPr>
        <w:rPr>
          <w:noProof/>
        </w:rPr>
      </w:pPr>
      <w:r w:rsidRPr="00FB7BC9">
        <w:rPr>
          <w:noProof/>
        </w:rPr>
        <w:t>Déclaration sur l’honneur que l’entreprise n’entre pas dans un des cas d’interdiction de soumissionner</w:t>
      </w:r>
    </w:p>
    <w:p w14:paraId="378130A9" w14:textId="0AAE1A2D" w:rsidR="00ED6A57" w:rsidRDefault="00ED6A57" w:rsidP="00FD020F">
      <w:pPr>
        <w:pStyle w:val="Paragraphedeliste"/>
        <w:numPr>
          <w:ilvl w:val="0"/>
          <w:numId w:val="18"/>
        </w:numPr>
        <w:rPr>
          <w:noProof/>
        </w:rPr>
      </w:pPr>
      <w:r w:rsidRPr="00FB7BC9">
        <w:rPr>
          <w:noProof/>
        </w:rPr>
        <w:t>Dossier administratif présentant les capacités économiques, techniques et professionnelles de la société : moyens humains (effectifs de la société candidate) ; chiffre d’affaires global ; références.</w:t>
      </w:r>
    </w:p>
    <w:p w14:paraId="72348E8B" w14:textId="77777777" w:rsidR="00FD020F" w:rsidRPr="00CF1208" w:rsidRDefault="00FD020F" w:rsidP="00FD020F">
      <w:pPr>
        <w:pStyle w:val="Paragraphedeliste"/>
        <w:numPr>
          <w:ilvl w:val="0"/>
          <w:numId w:val="18"/>
        </w:numPr>
        <w:rPr>
          <w:noProof/>
        </w:rPr>
      </w:pPr>
      <w:r>
        <w:rPr>
          <w:noProof/>
        </w:rPr>
        <w:t>A</w:t>
      </w:r>
      <w:r w:rsidRPr="00CF1208">
        <w:rPr>
          <w:noProof/>
        </w:rPr>
        <w:t>ttestations et certificats à jour délivrés par les administrations et organismes compétents justifiant que le candidat à satisfait à ses obligations fiscales et sociales ;</w:t>
      </w:r>
    </w:p>
    <w:p w14:paraId="654D71D1" w14:textId="77777777" w:rsidR="00FD020F" w:rsidRPr="00CF1208" w:rsidRDefault="00FD020F" w:rsidP="00FD020F">
      <w:pPr>
        <w:pStyle w:val="Paragraphedeliste"/>
        <w:numPr>
          <w:ilvl w:val="0"/>
          <w:numId w:val="18"/>
        </w:numPr>
        <w:rPr>
          <w:noProof/>
        </w:rPr>
      </w:pPr>
      <w:r w:rsidRPr="00CF1208">
        <w:rPr>
          <w:noProof/>
        </w:rPr>
        <w:t>Un relevé d’identité bancaire ;</w:t>
      </w:r>
    </w:p>
    <w:p w14:paraId="0E1785C6" w14:textId="77777777" w:rsidR="00FD020F" w:rsidRDefault="00FD020F" w:rsidP="00FD020F">
      <w:pPr>
        <w:pStyle w:val="Paragraphedeliste"/>
        <w:numPr>
          <w:ilvl w:val="0"/>
          <w:numId w:val="18"/>
        </w:numPr>
        <w:rPr>
          <w:noProof/>
        </w:rPr>
      </w:pPr>
      <w:r w:rsidRPr="00CF1208">
        <w:rPr>
          <w:noProof/>
        </w:rPr>
        <w:t xml:space="preserve">Une attestation d’assurance précisant à </w:t>
      </w:r>
      <w:r>
        <w:rPr>
          <w:noProof/>
        </w:rPr>
        <w:t>la nature, le montant et la durée de la garantie</w:t>
      </w:r>
      <w:r w:rsidRPr="00CF1208">
        <w:rPr>
          <w:noProof/>
        </w:rPr>
        <w:t>.</w:t>
      </w:r>
    </w:p>
    <w:p w14:paraId="3773C024" w14:textId="77777777" w:rsidR="00C0121E" w:rsidRPr="00CF1208" w:rsidRDefault="00C0121E" w:rsidP="00FD020F">
      <w:pPr>
        <w:pStyle w:val="Paragraphedeliste"/>
        <w:numPr>
          <w:ilvl w:val="0"/>
          <w:numId w:val="18"/>
        </w:numPr>
        <w:rPr>
          <w:noProof/>
        </w:rPr>
      </w:pPr>
      <w:r>
        <w:rPr>
          <w:noProof/>
        </w:rPr>
        <w:t>Tout document attestant l</w:t>
      </w:r>
      <w:r w:rsidR="00531DB1">
        <w:rPr>
          <w:noProof/>
        </w:rPr>
        <w:t>a prise de contact du candidat avec la Bibliothèque de la Sorbonne</w:t>
      </w:r>
      <w:r>
        <w:rPr>
          <w:noProof/>
        </w:rPr>
        <w:t xml:space="preserve"> </w:t>
      </w:r>
      <w:r w:rsidR="00531DB1">
        <w:rPr>
          <w:noProof/>
        </w:rPr>
        <w:t>et la tenue d’une réunion de présentation</w:t>
      </w:r>
    </w:p>
    <w:p w14:paraId="6E9EFC4B" w14:textId="77777777" w:rsidR="00ED6A57" w:rsidRPr="00FB7BC9" w:rsidRDefault="00ED6A57" w:rsidP="00ED6A57">
      <w:pPr>
        <w:rPr>
          <w:noProof/>
        </w:rPr>
      </w:pPr>
    </w:p>
    <w:p w14:paraId="6441B391" w14:textId="77777777" w:rsidR="00ED6A57" w:rsidRPr="00FB7BC9" w:rsidRDefault="00ED6A57" w:rsidP="00ED6A57">
      <w:pPr>
        <w:rPr>
          <w:noProof/>
        </w:rPr>
      </w:pPr>
      <w:r w:rsidRPr="00FB7BC9">
        <w:rPr>
          <w:noProof/>
        </w:rPr>
        <w:t xml:space="preserve">Le marché ne pourra être attribué à un opérateur économique qui serait dans un cas d’interdiction de soumissionner. </w:t>
      </w:r>
    </w:p>
    <w:p w14:paraId="4792B84A" w14:textId="77777777" w:rsidR="00ED6A57" w:rsidRPr="00FB7BC9" w:rsidRDefault="00ED6A57" w:rsidP="00ED6A57">
      <w:pPr>
        <w:rPr>
          <w:noProof/>
        </w:rPr>
      </w:pPr>
    </w:p>
    <w:p w14:paraId="62B4B6F6" w14:textId="77777777" w:rsidR="00ED6A57" w:rsidRPr="00FB7BC9" w:rsidRDefault="00ED6A57" w:rsidP="00ED6A57">
      <w:pPr>
        <w:pStyle w:val="Paragraphedeliste"/>
        <w:numPr>
          <w:ilvl w:val="0"/>
          <w:numId w:val="15"/>
        </w:numPr>
        <w:rPr>
          <w:noProof/>
        </w:rPr>
      </w:pPr>
      <w:r w:rsidRPr="00FB7BC9">
        <w:rPr>
          <w:noProof/>
        </w:rPr>
        <w:lastRenderedPageBreak/>
        <w:t>Au titre de l’offre :</w:t>
      </w:r>
    </w:p>
    <w:p w14:paraId="49DBF187" w14:textId="77777777" w:rsidR="00ED6A57" w:rsidRPr="00FB7BC9" w:rsidRDefault="00ED6A57" w:rsidP="00ED6A57">
      <w:pPr>
        <w:rPr>
          <w:noProof/>
        </w:rPr>
      </w:pPr>
    </w:p>
    <w:p w14:paraId="15CDB30B" w14:textId="1122BD2F" w:rsidR="00FD020F" w:rsidRDefault="00ED6A57" w:rsidP="00ED6A57">
      <w:pPr>
        <w:ind w:left="567"/>
        <w:rPr>
          <w:noProof/>
        </w:rPr>
      </w:pPr>
      <w:r w:rsidRPr="00FB7BC9">
        <w:rPr>
          <w:noProof/>
        </w:rPr>
        <w:t>●</w:t>
      </w:r>
      <w:r w:rsidR="00FD020F" w:rsidRPr="00FD020F">
        <w:rPr>
          <w:noProof/>
        </w:rPr>
        <w:t xml:space="preserve"> </w:t>
      </w:r>
      <w:r w:rsidR="00FD020F" w:rsidRPr="00FB7BC9">
        <w:rPr>
          <w:noProof/>
        </w:rPr>
        <w:t xml:space="preserve">Un </w:t>
      </w:r>
      <w:r w:rsidR="00FD020F">
        <w:rPr>
          <w:noProof/>
        </w:rPr>
        <w:t>mémoire</w:t>
      </w:r>
      <w:r w:rsidR="00FD020F" w:rsidRPr="00FB7BC9">
        <w:rPr>
          <w:noProof/>
        </w:rPr>
        <w:t xml:space="preserve"> décrivant</w:t>
      </w:r>
      <w:r w:rsidR="00D45B24">
        <w:rPr>
          <w:noProof/>
        </w:rPr>
        <w:t>, dans une note technique</w:t>
      </w:r>
      <w:r w:rsidR="00FD020F" w:rsidRPr="00FB7BC9">
        <w:rPr>
          <w:noProof/>
        </w:rPr>
        <w:t xml:space="preserve"> les conditions dans lesquelles le candidat exécutera les prestations (méthodologie de travail et de conduite de projet</w:t>
      </w:r>
      <w:r w:rsidR="00296963">
        <w:rPr>
          <w:noProof/>
        </w:rPr>
        <w:t>, CV des collaborateurs qui seront chargés de l’accompagnement</w:t>
      </w:r>
      <w:r w:rsidR="00FD020F" w:rsidRPr="00FB7BC9">
        <w:rPr>
          <w:noProof/>
        </w:rPr>
        <w:t>) ;</w:t>
      </w:r>
      <w:r w:rsidRPr="00FB7BC9">
        <w:rPr>
          <w:noProof/>
        </w:rPr>
        <w:tab/>
      </w:r>
    </w:p>
    <w:p w14:paraId="0F5A6F29" w14:textId="77777777" w:rsidR="00ED6A57" w:rsidRPr="00FB7BC9" w:rsidRDefault="00ED6A57" w:rsidP="00ED6A57">
      <w:pPr>
        <w:ind w:left="567"/>
        <w:rPr>
          <w:noProof/>
        </w:rPr>
      </w:pPr>
      <w:r w:rsidRPr="00FB7BC9">
        <w:rPr>
          <w:noProof/>
        </w:rPr>
        <w:t>●</w:t>
      </w:r>
      <w:r w:rsidRPr="00FB7BC9">
        <w:rPr>
          <w:noProof/>
        </w:rPr>
        <w:tab/>
      </w:r>
      <w:r w:rsidR="00FD020F" w:rsidRPr="00FB7BC9">
        <w:rPr>
          <w:noProof/>
        </w:rPr>
        <w:t xml:space="preserve">Des précisions ou commentaires éventuels sur les prestations proposées </w:t>
      </w:r>
    </w:p>
    <w:p w14:paraId="1B673A49" w14:textId="317397F3" w:rsidR="00FD020F" w:rsidRDefault="00ED6A57" w:rsidP="00ED6A57">
      <w:pPr>
        <w:ind w:left="567"/>
        <w:rPr>
          <w:noProof/>
        </w:rPr>
      </w:pPr>
      <w:r w:rsidRPr="00FB7BC9">
        <w:rPr>
          <w:noProof/>
        </w:rPr>
        <w:t>●</w:t>
      </w:r>
      <w:r w:rsidRPr="00FB7BC9">
        <w:rPr>
          <w:noProof/>
        </w:rPr>
        <w:tab/>
      </w:r>
      <w:r w:rsidR="00FD020F">
        <w:rPr>
          <w:noProof/>
        </w:rPr>
        <w:t xml:space="preserve">Le cahier des charges </w:t>
      </w:r>
      <w:r w:rsidR="00D45B24">
        <w:rPr>
          <w:noProof/>
        </w:rPr>
        <w:t>valant acte d’engagement</w:t>
      </w:r>
      <w:r w:rsidR="00CF0BE1">
        <w:rPr>
          <w:noProof/>
        </w:rPr>
        <w:t xml:space="preserve"> renseigné, </w:t>
      </w:r>
      <w:r w:rsidR="00FD020F">
        <w:rPr>
          <w:noProof/>
        </w:rPr>
        <w:t>daté et signé</w:t>
      </w:r>
      <w:r w:rsidR="00FD020F" w:rsidRPr="00FB7BC9">
        <w:rPr>
          <w:noProof/>
        </w:rPr>
        <w:t xml:space="preserve"> </w:t>
      </w:r>
    </w:p>
    <w:p w14:paraId="6233B372" w14:textId="77777777" w:rsidR="00FD020F" w:rsidRDefault="00FD020F" w:rsidP="00ED6A57">
      <w:pPr>
        <w:ind w:left="567"/>
        <w:rPr>
          <w:noProof/>
        </w:rPr>
      </w:pPr>
      <w:r w:rsidRPr="00FD020F">
        <w:rPr>
          <w:noProof/>
        </w:rPr>
        <w:t>●</w:t>
      </w:r>
      <w:r w:rsidRPr="00FD020F">
        <w:rPr>
          <w:noProof/>
        </w:rPr>
        <w:tab/>
      </w:r>
      <w:r w:rsidRPr="00FB7BC9">
        <w:rPr>
          <w:noProof/>
        </w:rPr>
        <w:t>Le bordereau des prix unitaires complété intégralement</w:t>
      </w:r>
    </w:p>
    <w:p w14:paraId="74780DB4" w14:textId="77777777" w:rsidR="00FD020F" w:rsidRPr="00FB7BC9" w:rsidRDefault="00FD020F" w:rsidP="00FD020F">
      <w:pPr>
        <w:ind w:left="567"/>
        <w:rPr>
          <w:noProof/>
        </w:rPr>
      </w:pPr>
    </w:p>
    <w:p w14:paraId="3CB2A4CF" w14:textId="77777777" w:rsidR="00ED6A57" w:rsidRPr="00FB7BC9" w:rsidRDefault="00ED6A57" w:rsidP="00ED6A57">
      <w:pPr>
        <w:rPr>
          <w:noProof/>
        </w:rPr>
      </w:pPr>
    </w:p>
    <w:p w14:paraId="2C695AC3" w14:textId="77777777" w:rsidR="00ED6A57" w:rsidRPr="00FB7BC9" w:rsidRDefault="00ED6A57" w:rsidP="00ED6A57">
      <w:pPr>
        <w:rPr>
          <w:noProof/>
        </w:rPr>
      </w:pPr>
      <w:r w:rsidRPr="00FB7BC9">
        <w:rPr>
          <w:noProof/>
        </w:rPr>
        <w:t xml:space="preserve">La note technique décrira la méthodologie envisagée pour la présente consultation, la compréhension de la problématique exposée par l’université, la connaissance éventuelle du milieu de l’enseignement supérieur et de la recherche et la compréhension de ses enjeux en termes de communication, les réalisations passées pouvant répondre aux besoins de l’université, l’expérience de l’équipe proposée. </w:t>
      </w:r>
    </w:p>
    <w:p w14:paraId="60CBC234" w14:textId="77777777" w:rsidR="001211B3" w:rsidRPr="00FB7BC9" w:rsidRDefault="00ED6A57" w:rsidP="00ED6A57">
      <w:pPr>
        <w:rPr>
          <w:noProof/>
        </w:rPr>
      </w:pPr>
      <w:r w:rsidRPr="00FB7BC9">
        <w:rPr>
          <w:noProof/>
        </w:rPr>
        <w:t>Si</w:t>
      </w:r>
      <w:r w:rsidR="00C0121E">
        <w:rPr>
          <w:noProof/>
        </w:rPr>
        <w:t>,</w:t>
      </w:r>
      <w:r w:rsidRPr="00FB7BC9">
        <w:rPr>
          <w:noProof/>
        </w:rPr>
        <w:t xml:space="preserve"> sur la base des projets proposés et des tarifs présentés par le ou les candidats, aucun d’entre eux ne peut être sélectionné par la </w:t>
      </w:r>
      <w:r w:rsidRPr="00FB7BC9">
        <w:t>Bibliothèque interuniversitaire de la Sorbonne</w:t>
      </w:r>
      <w:r w:rsidRPr="00FB7BC9">
        <w:rPr>
          <w:noProof/>
        </w:rPr>
        <w:t>, l’université déclarera la procédure sans suite et relancera une nouvelle consultation.</w:t>
      </w:r>
    </w:p>
    <w:p w14:paraId="03E63D28" w14:textId="77777777" w:rsidR="00FB7BC9" w:rsidRPr="00FB7BC9" w:rsidRDefault="00FB7BC9" w:rsidP="00FB7BC9">
      <w:pPr>
        <w:pBdr>
          <w:top w:val="nil"/>
          <w:left w:val="nil"/>
          <w:bottom w:val="nil"/>
          <w:right w:val="nil"/>
          <w:between w:val="nil"/>
        </w:pBdr>
        <w:ind w:left="1429"/>
        <w:jc w:val="both"/>
        <w:rPr>
          <w:rFonts w:cs="Arial"/>
          <w:color w:val="000000"/>
        </w:rPr>
      </w:pPr>
    </w:p>
    <w:p w14:paraId="32C4C91A" w14:textId="77777777" w:rsidR="00F26036" w:rsidRDefault="00F26036" w:rsidP="00FB7BC9">
      <w:pPr>
        <w:pBdr>
          <w:top w:val="nil"/>
          <w:left w:val="nil"/>
          <w:bottom w:val="nil"/>
          <w:right w:val="nil"/>
          <w:between w:val="nil"/>
        </w:pBdr>
        <w:tabs>
          <w:tab w:val="left" w:pos="378"/>
        </w:tabs>
        <w:rPr>
          <w:rFonts w:cs="Arial"/>
          <w:b/>
          <w:color w:val="000000"/>
          <w:u w:val="single"/>
        </w:rPr>
      </w:pPr>
      <w:r>
        <w:rPr>
          <w:rFonts w:cs="Arial"/>
          <w:b/>
          <w:color w:val="000000"/>
          <w:u w:val="single"/>
        </w:rPr>
        <w:t xml:space="preserve">La BIS se réserve le droit de négocier avec les trois candidats qui auront déposé les offres les plus satisfaisantes. </w:t>
      </w:r>
    </w:p>
    <w:p w14:paraId="4263AC4F" w14:textId="77777777" w:rsidR="00F26036" w:rsidRDefault="00F26036" w:rsidP="00FB7BC9">
      <w:pPr>
        <w:pBdr>
          <w:top w:val="nil"/>
          <w:left w:val="nil"/>
          <w:bottom w:val="nil"/>
          <w:right w:val="nil"/>
          <w:between w:val="nil"/>
        </w:pBdr>
        <w:tabs>
          <w:tab w:val="left" w:pos="378"/>
        </w:tabs>
        <w:rPr>
          <w:rFonts w:cs="Arial"/>
          <w:b/>
          <w:color w:val="000000"/>
          <w:u w:val="single"/>
        </w:rPr>
      </w:pPr>
    </w:p>
    <w:p w14:paraId="04D61F94" w14:textId="77777777" w:rsidR="00FB7BC9" w:rsidRPr="00FB7BC9" w:rsidRDefault="00FB7BC9" w:rsidP="00FB7BC9">
      <w:pPr>
        <w:pBdr>
          <w:top w:val="nil"/>
          <w:left w:val="nil"/>
          <w:bottom w:val="nil"/>
          <w:right w:val="nil"/>
          <w:between w:val="nil"/>
        </w:pBdr>
        <w:tabs>
          <w:tab w:val="left" w:pos="378"/>
        </w:tabs>
        <w:rPr>
          <w:rFonts w:cs="Arial"/>
          <w:b/>
          <w:color w:val="000000"/>
          <w:u w:val="single"/>
        </w:rPr>
      </w:pPr>
      <w:r w:rsidRPr="00FB7BC9">
        <w:rPr>
          <w:rFonts w:cs="Arial"/>
          <w:b/>
          <w:color w:val="000000"/>
          <w:u w:val="single"/>
        </w:rPr>
        <w:t>Les critères de sélection des offres sont les suivants :</w:t>
      </w:r>
    </w:p>
    <w:p w14:paraId="2586322E" w14:textId="77777777" w:rsidR="00FB7BC9" w:rsidRPr="00FB7BC9" w:rsidRDefault="00FB7BC9" w:rsidP="00FB7BC9">
      <w:pPr>
        <w:pBdr>
          <w:top w:val="nil"/>
          <w:left w:val="nil"/>
          <w:bottom w:val="nil"/>
          <w:right w:val="nil"/>
          <w:between w:val="nil"/>
        </w:pBdr>
        <w:tabs>
          <w:tab w:val="left" w:pos="378"/>
        </w:tabs>
        <w:rPr>
          <w:rFonts w:cs="Arial"/>
          <w:color w:val="000000"/>
        </w:rPr>
      </w:pPr>
    </w:p>
    <w:p w14:paraId="283FD824" w14:textId="77777777" w:rsidR="00FB7BC9" w:rsidRDefault="00FB7BC9" w:rsidP="00ED6A57">
      <w:pPr>
        <w:rPr>
          <w:noProof/>
        </w:rPr>
      </w:pPr>
    </w:p>
    <w:p w14:paraId="3453B738" w14:textId="77777777" w:rsidR="00FD020F" w:rsidRPr="00B75E0B" w:rsidRDefault="00FD020F" w:rsidP="00FD020F">
      <w:pPr>
        <w:pStyle w:val="Paragraphedeliste"/>
        <w:ind w:left="1276"/>
        <w:rPr>
          <w:b/>
        </w:rPr>
      </w:pPr>
      <w:r w:rsidRPr="00B75E0B">
        <w:rPr>
          <w:b/>
        </w:rPr>
        <w:t xml:space="preserve">A- </w:t>
      </w:r>
      <w:r>
        <w:rPr>
          <w:b/>
        </w:rPr>
        <w:t xml:space="preserve">Qualité de l’offre </w:t>
      </w:r>
      <w:r w:rsidRPr="00B75E0B">
        <w:rPr>
          <w:b/>
        </w:rPr>
        <w:t>: 60 %</w:t>
      </w:r>
    </w:p>
    <w:p w14:paraId="0AA8A687" w14:textId="0A09385C" w:rsidR="00531DB1" w:rsidRDefault="00FD020F" w:rsidP="00531DB1">
      <w:pPr>
        <w:pStyle w:val="Paragraphedeliste"/>
        <w:numPr>
          <w:ilvl w:val="2"/>
          <w:numId w:val="20"/>
        </w:numPr>
      </w:pPr>
      <w:r w:rsidRPr="00B75E0B">
        <w:t xml:space="preserve">A1 – </w:t>
      </w:r>
      <w:r w:rsidR="00D45B24">
        <w:t>Pertinence de la méthodologie proposée</w:t>
      </w:r>
      <w:r w:rsidR="00531DB1">
        <w:t xml:space="preserve"> par le prestataire : 10</w:t>
      </w:r>
      <w:r w:rsidR="00B5626C">
        <w:t> </w:t>
      </w:r>
      <w:r w:rsidR="00531DB1">
        <w:t>%</w:t>
      </w:r>
    </w:p>
    <w:p w14:paraId="030951F4" w14:textId="77777777" w:rsidR="00FD020F" w:rsidRDefault="00531DB1" w:rsidP="00531DB1">
      <w:pPr>
        <w:pStyle w:val="Paragraphedeliste"/>
        <w:numPr>
          <w:ilvl w:val="2"/>
          <w:numId w:val="20"/>
        </w:numPr>
      </w:pPr>
      <w:r>
        <w:t xml:space="preserve">A2 </w:t>
      </w:r>
      <w:r w:rsidRPr="00B75E0B">
        <w:t>–</w:t>
      </w:r>
      <w:r>
        <w:t xml:space="preserve"> P</w:t>
      </w:r>
      <w:r w:rsidR="00FD020F">
        <w:t xml:space="preserve">résentation du prestataire : </w:t>
      </w:r>
      <w:r>
        <w:t>10</w:t>
      </w:r>
      <w:r w:rsidR="00FD020F">
        <w:t xml:space="preserve"> %</w:t>
      </w:r>
    </w:p>
    <w:p w14:paraId="1799A701" w14:textId="77777777" w:rsidR="00FD020F" w:rsidRDefault="00FD020F" w:rsidP="00531DB1">
      <w:pPr>
        <w:pStyle w:val="Paragraphedeliste"/>
        <w:numPr>
          <w:ilvl w:val="2"/>
          <w:numId w:val="20"/>
        </w:numPr>
      </w:pPr>
      <w:r w:rsidRPr="00B75E0B">
        <w:t>A</w:t>
      </w:r>
      <w:r>
        <w:t>2</w:t>
      </w:r>
      <w:r w:rsidRPr="00B75E0B">
        <w:t xml:space="preserve"> –</w:t>
      </w:r>
      <w:r>
        <w:t xml:space="preserve"> Moyens humains mis à disposition par le prestataire : </w:t>
      </w:r>
      <w:r w:rsidR="00531DB1">
        <w:t>1</w:t>
      </w:r>
      <w:r>
        <w:t>0 %</w:t>
      </w:r>
    </w:p>
    <w:p w14:paraId="7CA88F07" w14:textId="77777777" w:rsidR="00FD020F" w:rsidRDefault="00FD020F" w:rsidP="00531DB1">
      <w:pPr>
        <w:pStyle w:val="Paragraphedeliste"/>
        <w:numPr>
          <w:ilvl w:val="2"/>
          <w:numId w:val="20"/>
        </w:numPr>
      </w:pPr>
      <w:r w:rsidRPr="00B75E0B">
        <w:t>A</w:t>
      </w:r>
      <w:r>
        <w:t>3</w:t>
      </w:r>
      <w:r w:rsidRPr="00B75E0B">
        <w:t xml:space="preserve"> –</w:t>
      </w:r>
      <w:r>
        <w:t xml:space="preserve"> </w:t>
      </w:r>
      <w:r w:rsidR="00531DB1">
        <w:t xml:space="preserve">Expériences dans un contexte équivalent ou proche : </w:t>
      </w:r>
      <w:r>
        <w:t>10 %</w:t>
      </w:r>
    </w:p>
    <w:p w14:paraId="69840331" w14:textId="77777777" w:rsidR="00531DB1" w:rsidRDefault="00531DB1" w:rsidP="00531DB1">
      <w:pPr>
        <w:pStyle w:val="Paragraphedeliste"/>
        <w:numPr>
          <w:ilvl w:val="2"/>
          <w:numId w:val="20"/>
        </w:numPr>
      </w:pPr>
      <w:r>
        <w:t xml:space="preserve">A4 </w:t>
      </w:r>
      <w:r w:rsidRPr="00B75E0B">
        <w:t>–</w:t>
      </w:r>
      <w:r>
        <w:t xml:space="preserve"> Compréhension de la problématique exposée par la BIS : 10 %</w:t>
      </w:r>
    </w:p>
    <w:p w14:paraId="087B4E30" w14:textId="0B23496E" w:rsidR="00531DB1" w:rsidRPr="00531DB1" w:rsidRDefault="00531DB1" w:rsidP="00531DB1">
      <w:pPr>
        <w:pStyle w:val="Paragraphedeliste"/>
        <w:numPr>
          <w:ilvl w:val="2"/>
          <w:numId w:val="20"/>
        </w:numPr>
      </w:pPr>
      <w:r>
        <w:t xml:space="preserve">A5 </w:t>
      </w:r>
      <w:r w:rsidRPr="00B75E0B">
        <w:t>–</w:t>
      </w:r>
      <w:r>
        <w:t xml:space="preserve"> </w:t>
      </w:r>
      <w:r w:rsidRPr="00531DB1">
        <w:t xml:space="preserve">Connaissance du milieu de l’enseignement supérieur et de la recherche </w:t>
      </w:r>
      <w:r>
        <w:t>et de la documentation : 10 %</w:t>
      </w:r>
    </w:p>
    <w:p w14:paraId="7D7343AD" w14:textId="77777777" w:rsidR="00FD020F" w:rsidRDefault="00FD020F" w:rsidP="00FD020F">
      <w:pPr>
        <w:pStyle w:val="Paragraphedeliste"/>
        <w:ind w:left="1276"/>
      </w:pPr>
      <w:r>
        <w:tab/>
      </w:r>
      <w:r>
        <w:tab/>
      </w:r>
    </w:p>
    <w:p w14:paraId="49F8458C" w14:textId="77777777" w:rsidR="00FD020F" w:rsidRPr="00B75E0B" w:rsidRDefault="00FD020F" w:rsidP="00FD020F">
      <w:pPr>
        <w:pStyle w:val="Paragraphedeliste"/>
        <w:ind w:left="2127" w:hanging="851"/>
      </w:pPr>
      <w:r w:rsidRPr="00B75E0B">
        <w:t xml:space="preserve">   </w:t>
      </w:r>
    </w:p>
    <w:p w14:paraId="5490F5E2" w14:textId="77777777" w:rsidR="00FD020F" w:rsidRPr="00B75E0B" w:rsidRDefault="00FD020F" w:rsidP="00FD020F">
      <w:pPr>
        <w:pStyle w:val="Paragraphedeliste"/>
        <w:ind w:left="1276"/>
        <w:rPr>
          <w:b/>
        </w:rPr>
      </w:pPr>
      <w:r w:rsidRPr="00B75E0B">
        <w:rPr>
          <w:b/>
        </w:rPr>
        <w:t>B- Prix</w:t>
      </w:r>
      <w:r>
        <w:rPr>
          <w:b/>
        </w:rPr>
        <w:t xml:space="preserve"> : </w:t>
      </w:r>
      <w:r w:rsidRPr="00B75E0B">
        <w:rPr>
          <w:b/>
        </w:rPr>
        <w:t>40 %</w:t>
      </w:r>
    </w:p>
    <w:p w14:paraId="202465CD" w14:textId="2777AF66" w:rsidR="00FD020F" w:rsidRDefault="00FD020F" w:rsidP="00FD020F">
      <w:pPr>
        <w:pStyle w:val="Paragraphedeliste"/>
        <w:ind w:left="1276"/>
      </w:pPr>
      <w:r w:rsidRPr="00B75E0B">
        <w:t xml:space="preserve">    </w:t>
      </w:r>
      <w:r w:rsidR="00D45B24">
        <w:t xml:space="preserve"> Total des p</w:t>
      </w:r>
      <w:r>
        <w:t xml:space="preserve">rix </w:t>
      </w:r>
      <w:r w:rsidR="00D45B24">
        <w:t>du BPU</w:t>
      </w:r>
    </w:p>
    <w:p w14:paraId="63E70975" w14:textId="77777777" w:rsidR="00BB22BC" w:rsidRDefault="00BB22BC" w:rsidP="00BB22BC">
      <w:pPr>
        <w:suppressAutoHyphens/>
        <w:overflowPunct w:val="0"/>
        <w:adjustRightInd w:val="0"/>
        <w:jc w:val="both"/>
        <w:textAlignment w:val="baseline"/>
        <w:rPr>
          <w:rFonts w:ascii="Arial" w:eastAsia="Times New Roman" w:hAnsi="Arial" w:cs="Arial"/>
          <w:b/>
          <w:kern w:val="1"/>
          <w:u w:val="single"/>
        </w:rPr>
      </w:pPr>
      <w:bookmarkStart w:id="7" w:name="_bookmark0"/>
      <w:bookmarkStart w:id="8" w:name="_bookmark1"/>
      <w:bookmarkEnd w:id="7"/>
      <w:bookmarkEnd w:id="8"/>
      <w:bookmarkEnd w:id="5"/>
    </w:p>
    <w:p w14:paraId="1D812288" w14:textId="40A3B86D" w:rsidR="00BB22BC" w:rsidRPr="00BB22BC" w:rsidRDefault="00BB22BC" w:rsidP="00BB22BC">
      <w:pPr>
        <w:pBdr>
          <w:top w:val="nil"/>
          <w:left w:val="nil"/>
          <w:bottom w:val="nil"/>
          <w:right w:val="nil"/>
          <w:between w:val="nil"/>
        </w:pBdr>
        <w:tabs>
          <w:tab w:val="left" w:pos="378"/>
        </w:tabs>
        <w:rPr>
          <w:rFonts w:cs="Arial"/>
          <w:b/>
          <w:color w:val="000000"/>
          <w:u w:val="single"/>
        </w:rPr>
      </w:pPr>
      <w:r w:rsidRPr="00BB22BC">
        <w:rPr>
          <w:rFonts w:cs="Arial"/>
          <w:b/>
          <w:color w:val="000000"/>
          <w:u w:val="single"/>
        </w:rPr>
        <w:t>Calendrier prévisionnel de la consultation</w:t>
      </w:r>
    </w:p>
    <w:p w14:paraId="7E168548" w14:textId="77777777" w:rsidR="00BB22BC" w:rsidRPr="00721A11" w:rsidRDefault="00BB22BC" w:rsidP="00BB22BC">
      <w:pPr>
        <w:suppressAutoHyphens/>
        <w:overflowPunct w:val="0"/>
        <w:adjustRightInd w:val="0"/>
        <w:jc w:val="both"/>
        <w:textAlignment w:val="baseline"/>
        <w:rPr>
          <w:rFonts w:ascii="Arial" w:eastAsia="Times New Roman" w:hAnsi="Arial" w:cs="Arial"/>
          <w:b/>
          <w:kern w:val="1"/>
          <w:u w:val="single"/>
        </w:rPr>
      </w:pPr>
    </w:p>
    <w:p w14:paraId="562A23B4" w14:textId="31F61EDA" w:rsidR="00BB22BC" w:rsidRPr="00BB22BC" w:rsidRDefault="00BB22BC" w:rsidP="00BB22BC">
      <w:pPr>
        <w:numPr>
          <w:ilvl w:val="0"/>
          <w:numId w:val="21"/>
        </w:numPr>
        <w:suppressAutoHyphens/>
        <w:overflowPunct w:val="0"/>
        <w:adjustRightInd w:val="0"/>
        <w:jc w:val="both"/>
        <w:textAlignment w:val="baseline"/>
        <w:rPr>
          <w:rFonts w:eastAsia="Times New Roman" w:cs="Arial"/>
          <w:kern w:val="1"/>
        </w:rPr>
      </w:pPr>
      <w:r w:rsidRPr="00BB22BC">
        <w:rPr>
          <w:rFonts w:eastAsia="Times New Roman" w:cs="Arial"/>
          <w:kern w:val="1"/>
        </w:rPr>
        <w:t>Le choix définitif de l’attributaire, sur la base de sa proposition (note technique + prix), se fera</w:t>
      </w:r>
      <w:r>
        <w:rPr>
          <w:rFonts w:eastAsia="Times New Roman" w:cs="Arial"/>
          <w:kern w:val="1"/>
        </w:rPr>
        <w:t xml:space="preserve"> au plus tard</w:t>
      </w:r>
      <w:r w:rsidRPr="00BB22BC">
        <w:rPr>
          <w:rFonts w:eastAsia="Times New Roman" w:cs="Arial"/>
          <w:kern w:val="1"/>
        </w:rPr>
        <w:t xml:space="preserve"> dans </w:t>
      </w:r>
      <w:r>
        <w:rPr>
          <w:rFonts w:eastAsia="Times New Roman" w:cs="Arial"/>
          <w:kern w:val="1"/>
        </w:rPr>
        <w:t>le mois suivant la date limite fixée pour la réception des propositions</w:t>
      </w:r>
      <w:r w:rsidRPr="00BB22BC">
        <w:rPr>
          <w:rFonts w:eastAsia="Times New Roman" w:cs="Arial"/>
          <w:kern w:val="1"/>
        </w:rPr>
        <w:t xml:space="preserve">.  </w:t>
      </w:r>
    </w:p>
    <w:p w14:paraId="29A88284" w14:textId="77777777" w:rsidR="00BB22BC" w:rsidRPr="00721A11" w:rsidRDefault="00BB22BC" w:rsidP="00BB22BC">
      <w:pPr>
        <w:suppressAutoHyphens/>
        <w:overflowPunct w:val="0"/>
        <w:adjustRightInd w:val="0"/>
        <w:jc w:val="both"/>
        <w:textAlignment w:val="baseline"/>
        <w:rPr>
          <w:rFonts w:ascii="Arial" w:eastAsia="Times New Roman" w:hAnsi="Arial" w:cs="Arial"/>
          <w:kern w:val="1"/>
        </w:rPr>
      </w:pPr>
    </w:p>
    <w:p w14:paraId="66A09289" w14:textId="77777777" w:rsidR="006720CD" w:rsidRPr="00FB7BC9" w:rsidRDefault="006720CD" w:rsidP="00BB22BC">
      <w:pPr>
        <w:pBdr>
          <w:top w:val="nil"/>
          <w:left w:val="nil"/>
          <w:bottom w:val="nil"/>
          <w:right w:val="nil"/>
          <w:between w:val="nil"/>
        </w:pBdr>
        <w:tabs>
          <w:tab w:val="left" w:pos="378"/>
        </w:tabs>
      </w:pPr>
    </w:p>
    <w:sectPr w:rsidR="006720CD" w:rsidRPr="00FB7BC9">
      <w:footerReference w:type="default" r:id="rId10"/>
      <w:pgSz w:w="11910" w:h="16840"/>
      <w:pgMar w:top="1320" w:right="1300" w:bottom="960" w:left="80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2ADD" w14:textId="77777777" w:rsidR="009F2975" w:rsidRDefault="00572174">
      <w:r>
        <w:separator/>
      </w:r>
    </w:p>
  </w:endnote>
  <w:endnote w:type="continuationSeparator" w:id="0">
    <w:p w14:paraId="79623635" w14:textId="77777777" w:rsidR="009F2975" w:rsidRDefault="0057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41BE" w14:textId="279F87DE" w:rsidR="006720CD" w:rsidRDefault="00CF0BE1" w:rsidP="001211B3">
    <w:pPr>
      <w:pStyle w:val="Corpsdetexte"/>
      <w:rPr>
        <w:sz w:val="20"/>
      </w:rPr>
    </w:pPr>
    <w:r>
      <w:rPr>
        <w:noProof/>
      </w:rPr>
      <mc:AlternateContent>
        <mc:Choice Requires="wps">
          <w:drawing>
            <wp:anchor distT="0" distB="0" distL="114300" distR="114300" simplePos="0" relativeHeight="251657728" behindDoc="1" locked="0" layoutInCell="1" allowOverlap="1" wp14:anchorId="2061BC8D" wp14:editId="64A84D04">
              <wp:simplePos x="0" y="0"/>
              <wp:positionH relativeFrom="page">
                <wp:posOffset>3139440</wp:posOffset>
              </wp:positionH>
              <wp:positionV relativeFrom="page">
                <wp:posOffset>10066655</wp:posOffset>
              </wp:positionV>
              <wp:extent cx="2033270" cy="3346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2232" w14:textId="77777777" w:rsidR="006720CD" w:rsidRDefault="00572174">
                          <w:pPr>
                            <w:spacing w:before="19"/>
                            <w:ind w:left="949"/>
                            <w:rPr>
                              <w:sz w:val="20"/>
                            </w:rPr>
                          </w:pPr>
                          <w:r>
                            <w:fldChar w:fldCharType="begin"/>
                          </w:r>
                          <w:r>
                            <w:rPr>
                              <w:w w:val="99"/>
                              <w:sz w:val="20"/>
                            </w:rPr>
                            <w:instrText xml:space="preserve"> PAGE </w:instrText>
                          </w:r>
                          <w:r>
                            <w:fldChar w:fldCharType="separate"/>
                          </w:r>
                          <w:r>
                            <w:t>1</w:t>
                          </w:r>
                          <w:r>
                            <w:fldChar w:fldCharType="end"/>
                          </w:r>
                        </w:p>
                        <w:p w14:paraId="54ABC21D" w14:textId="77777777" w:rsidR="006720CD" w:rsidRDefault="00C42517">
                          <w:pPr>
                            <w:spacing w:before="2"/>
                            <w:ind w:left="20"/>
                            <w:rPr>
                              <w:sz w:val="20"/>
                            </w:rPr>
                          </w:pPr>
                          <w:r>
                            <w:rPr>
                              <w:sz w:val="20"/>
                            </w:rPr>
                            <w:t>LC-2021_BIS-coach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1BC8D" id="_x0000_t202" coordsize="21600,21600" o:spt="202" path="m,l,21600r21600,l21600,xe">
              <v:stroke joinstyle="miter"/>
              <v:path gradientshapeok="t" o:connecttype="rect"/>
            </v:shapetype>
            <v:shape id="Text Box 1" o:spid="_x0000_s1026" type="#_x0000_t202" style="position:absolute;left:0;text-align:left;margin-left:247.2pt;margin-top:792.65pt;width:160.1pt;height:2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BBrA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" filled="f" stroked="f">
              <v:textbox inset="0,0,0,0">
                <w:txbxContent>
                  <w:p w14:paraId="608B2232" w14:textId="77777777" w:rsidR="006720CD" w:rsidRDefault="00572174">
                    <w:pPr>
                      <w:spacing w:before="19"/>
                      <w:ind w:left="949"/>
                      <w:rPr>
                        <w:sz w:val="20"/>
                      </w:rPr>
                    </w:pPr>
                    <w:r>
                      <w:fldChar w:fldCharType="begin"/>
                    </w:r>
                    <w:r>
                      <w:rPr>
                        <w:w w:val="99"/>
                        <w:sz w:val="20"/>
                      </w:rPr>
                      <w:instrText xml:space="preserve"> PAGE </w:instrText>
                    </w:r>
                    <w:r>
                      <w:fldChar w:fldCharType="separate"/>
                    </w:r>
                    <w:r>
                      <w:t>1</w:t>
                    </w:r>
                    <w:r>
                      <w:fldChar w:fldCharType="end"/>
                    </w:r>
                  </w:p>
                  <w:p w14:paraId="54ABC21D" w14:textId="77777777" w:rsidR="006720CD" w:rsidRDefault="00C42517">
                    <w:pPr>
                      <w:spacing w:before="2"/>
                      <w:ind w:left="20"/>
                      <w:rPr>
                        <w:sz w:val="20"/>
                      </w:rPr>
                    </w:pPr>
                    <w:r>
                      <w:rPr>
                        <w:sz w:val="20"/>
                      </w:rPr>
                      <w:t>LC-2021_BIS-coach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DFDF8" w14:textId="77777777" w:rsidR="009F2975" w:rsidRDefault="00572174">
      <w:r>
        <w:separator/>
      </w:r>
    </w:p>
  </w:footnote>
  <w:footnote w:type="continuationSeparator" w:id="0">
    <w:p w14:paraId="3291CD50" w14:textId="77777777" w:rsidR="009F2975" w:rsidRDefault="0057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401A"/>
    <w:multiLevelType w:val="hybridMultilevel"/>
    <w:tmpl w:val="DEEE1410"/>
    <w:lvl w:ilvl="0" w:tplc="0172B29C">
      <w:numFmt w:val="bullet"/>
      <w:lvlText w:val="-"/>
      <w:lvlJc w:val="left"/>
      <w:pPr>
        <w:ind w:left="2178" w:hanging="360"/>
      </w:pPr>
      <w:rPr>
        <w:rFonts w:ascii="Times New Roman" w:eastAsia="Times New Roman" w:hAnsi="Times New Roman" w:cs="Times New Roman" w:hint="default"/>
        <w:w w:val="100"/>
        <w:sz w:val="22"/>
        <w:szCs w:val="22"/>
        <w:lang w:val="fr-FR" w:eastAsia="fr-FR" w:bidi="fr-FR"/>
      </w:rPr>
    </w:lvl>
    <w:lvl w:ilvl="1" w:tplc="AD3C4B30">
      <w:numFmt w:val="bullet"/>
      <w:lvlText w:val="•"/>
      <w:lvlJc w:val="left"/>
      <w:pPr>
        <w:ind w:left="2942" w:hanging="360"/>
      </w:pPr>
      <w:rPr>
        <w:rFonts w:hint="default"/>
        <w:lang w:val="fr-FR" w:eastAsia="fr-FR" w:bidi="fr-FR"/>
      </w:rPr>
    </w:lvl>
    <w:lvl w:ilvl="2" w:tplc="F446DE0A">
      <w:numFmt w:val="bullet"/>
      <w:lvlText w:val="•"/>
      <w:lvlJc w:val="left"/>
      <w:pPr>
        <w:ind w:left="3705" w:hanging="360"/>
      </w:pPr>
      <w:rPr>
        <w:rFonts w:hint="default"/>
        <w:lang w:val="fr-FR" w:eastAsia="fr-FR" w:bidi="fr-FR"/>
      </w:rPr>
    </w:lvl>
    <w:lvl w:ilvl="3" w:tplc="E67A5B7E">
      <w:numFmt w:val="bullet"/>
      <w:lvlText w:val="•"/>
      <w:lvlJc w:val="left"/>
      <w:pPr>
        <w:ind w:left="4467" w:hanging="360"/>
      </w:pPr>
      <w:rPr>
        <w:rFonts w:hint="default"/>
        <w:lang w:val="fr-FR" w:eastAsia="fr-FR" w:bidi="fr-FR"/>
      </w:rPr>
    </w:lvl>
    <w:lvl w:ilvl="4" w:tplc="444CA622">
      <w:numFmt w:val="bullet"/>
      <w:lvlText w:val="•"/>
      <w:lvlJc w:val="left"/>
      <w:pPr>
        <w:ind w:left="5230" w:hanging="360"/>
      </w:pPr>
      <w:rPr>
        <w:rFonts w:hint="default"/>
        <w:lang w:val="fr-FR" w:eastAsia="fr-FR" w:bidi="fr-FR"/>
      </w:rPr>
    </w:lvl>
    <w:lvl w:ilvl="5" w:tplc="EB1C1FC2">
      <w:numFmt w:val="bullet"/>
      <w:lvlText w:val="•"/>
      <w:lvlJc w:val="left"/>
      <w:pPr>
        <w:ind w:left="5993" w:hanging="360"/>
      </w:pPr>
      <w:rPr>
        <w:rFonts w:hint="default"/>
        <w:lang w:val="fr-FR" w:eastAsia="fr-FR" w:bidi="fr-FR"/>
      </w:rPr>
    </w:lvl>
    <w:lvl w:ilvl="6" w:tplc="B5E21B42">
      <w:numFmt w:val="bullet"/>
      <w:lvlText w:val="•"/>
      <w:lvlJc w:val="left"/>
      <w:pPr>
        <w:ind w:left="6755" w:hanging="360"/>
      </w:pPr>
      <w:rPr>
        <w:rFonts w:hint="default"/>
        <w:lang w:val="fr-FR" w:eastAsia="fr-FR" w:bidi="fr-FR"/>
      </w:rPr>
    </w:lvl>
    <w:lvl w:ilvl="7" w:tplc="2452D952">
      <w:numFmt w:val="bullet"/>
      <w:lvlText w:val="•"/>
      <w:lvlJc w:val="left"/>
      <w:pPr>
        <w:ind w:left="7518" w:hanging="360"/>
      </w:pPr>
      <w:rPr>
        <w:rFonts w:hint="default"/>
        <w:lang w:val="fr-FR" w:eastAsia="fr-FR" w:bidi="fr-FR"/>
      </w:rPr>
    </w:lvl>
    <w:lvl w:ilvl="8" w:tplc="CDFA8CFE">
      <w:numFmt w:val="bullet"/>
      <w:lvlText w:val="•"/>
      <w:lvlJc w:val="left"/>
      <w:pPr>
        <w:ind w:left="8281" w:hanging="360"/>
      </w:pPr>
      <w:rPr>
        <w:rFonts w:hint="default"/>
        <w:lang w:val="fr-FR" w:eastAsia="fr-FR" w:bidi="fr-FR"/>
      </w:rPr>
    </w:lvl>
  </w:abstractNum>
  <w:abstractNum w:abstractNumId="1" w15:restartNumberingAfterBreak="0">
    <w:nsid w:val="10E42AC3"/>
    <w:multiLevelType w:val="multilevel"/>
    <w:tmpl w:val="FA6A73EA"/>
    <w:lvl w:ilvl="0">
      <w:start w:val="1"/>
      <w:numFmt w:val="decimal"/>
      <w:lvlText w:val="%1"/>
      <w:lvlJc w:val="left"/>
      <w:pPr>
        <w:ind w:left="1218" w:hanging="600"/>
      </w:pPr>
      <w:rPr>
        <w:rFonts w:ascii="Verdana" w:eastAsia="Verdana" w:hAnsi="Verdana" w:cs="Verdana" w:hint="default"/>
        <w:b/>
        <w:bCs/>
        <w:color w:val="009FAD"/>
        <w:w w:val="100"/>
        <w:sz w:val="28"/>
        <w:szCs w:val="28"/>
        <w:lang w:val="fr-FR" w:eastAsia="fr-FR" w:bidi="fr-FR"/>
      </w:rPr>
    </w:lvl>
    <w:lvl w:ilvl="1">
      <w:start w:val="1"/>
      <w:numFmt w:val="decimal"/>
      <w:lvlText w:val="%1.%2"/>
      <w:lvlJc w:val="left"/>
      <w:pPr>
        <w:ind w:left="2046" w:hanging="720"/>
      </w:pPr>
      <w:rPr>
        <w:rFonts w:ascii="Verdana" w:eastAsia="Verdana" w:hAnsi="Verdana" w:cs="Verdana" w:hint="default"/>
        <w:b/>
        <w:bCs/>
        <w:spacing w:val="-1"/>
        <w:w w:val="100"/>
        <w:sz w:val="24"/>
        <w:szCs w:val="24"/>
        <w:lang w:val="fr-FR" w:eastAsia="fr-FR" w:bidi="fr-FR"/>
      </w:rPr>
    </w:lvl>
    <w:lvl w:ilvl="2">
      <w:numFmt w:val="bullet"/>
      <w:lvlText w:val="-"/>
      <w:lvlJc w:val="left"/>
      <w:pPr>
        <w:ind w:left="2178" w:hanging="360"/>
      </w:pPr>
      <w:rPr>
        <w:rFonts w:ascii="Times New Roman" w:eastAsia="Times New Roman" w:hAnsi="Times New Roman" w:cs="Times New Roman" w:hint="default"/>
        <w:w w:val="100"/>
        <w:sz w:val="22"/>
        <w:szCs w:val="22"/>
        <w:lang w:val="fr-FR" w:eastAsia="fr-FR" w:bidi="fr-FR"/>
      </w:rPr>
    </w:lvl>
    <w:lvl w:ilvl="3">
      <w:numFmt w:val="bullet"/>
      <w:lvlText w:val="•"/>
      <w:lvlJc w:val="left"/>
      <w:pPr>
        <w:ind w:left="3133" w:hanging="360"/>
      </w:pPr>
      <w:rPr>
        <w:rFonts w:hint="default"/>
        <w:lang w:val="fr-FR" w:eastAsia="fr-FR" w:bidi="fr-FR"/>
      </w:rPr>
    </w:lvl>
    <w:lvl w:ilvl="4">
      <w:numFmt w:val="bullet"/>
      <w:lvlText w:val="•"/>
      <w:lvlJc w:val="left"/>
      <w:pPr>
        <w:ind w:left="4086" w:hanging="360"/>
      </w:pPr>
      <w:rPr>
        <w:rFonts w:hint="default"/>
        <w:lang w:val="fr-FR" w:eastAsia="fr-FR" w:bidi="fr-FR"/>
      </w:rPr>
    </w:lvl>
    <w:lvl w:ilvl="5">
      <w:numFmt w:val="bullet"/>
      <w:lvlText w:val="•"/>
      <w:lvlJc w:val="left"/>
      <w:pPr>
        <w:ind w:left="5039" w:hanging="360"/>
      </w:pPr>
      <w:rPr>
        <w:rFonts w:hint="default"/>
        <w:lang w:val="fr-FR" w:eastAsia="fr-FR" w:bidi="fr-FR"/>
      </w:rPr>
    </w:lvl>
    <w:lvl w:ilvl="6">
      <w:numFmt w:val="bullet"/>
      <w:lvlText w:val="•"/>
      <w:lvlJc w:val="left"/>
      <w:pPr>
        <w:ind w:left="5993" w:hanging="360"/>
      </w:pPr>
      <w:rPr>
        <w:rFonts w:hint="default"/>
        <w:lang w:val="fr-FR" w:eastAsia="fr-FR" w:bidi="fr-FR"/>
      </w:rPr>
    </w:lvl>
    <w:lvl w:ilvl="7">
      <w:numFmt w:val="bullet"/>
      <w:lvlText w:val="•"/>
      <w:lvlJc w:val="left"/>
      <w:pPr>
        <w:ind w:left="6946" w:hanging="360"/>
      </w:pPr>
      <w:rPr>
        <w:rFonts w:hint="default"/>
        <w:lang w:val="fr-FR" w:eastAsia="fr-FR" w:bidi="fr-FR"/>
      </w:rPr>
    </w:lvl>
    <w:lvl w:ilvl="8">
      <w:numFmt w:val="bullet"/>
      <w:lvlText w:val="•"/>
      <w:lvlJc w:val="left"/>
      <w:pPr>
        <w:ind w:left="7899" w:hanging="360"/>
      </w:pPr>
      <w:rPr>
        <w:rFonts w:hint="default"/>
        <w:lang w:val="fr-FR" w:eastAsia="fr-FR" w:bidi="fr-FR"/>
      </w:rPr>
    </w:lvl>
  </w:abstractNum>
  <w:abstractNum w:abstractNumId="2" w15:restartNumberingAfterBreak="0">
    <w:nsid w:val="10F66461"/>
    <w:multiLevelType w:val="hybridMultilevel"/>
    <w:tmpl w:val="40E8912C"/>
    <w:lvl w:ilvl="0" w:tplc="A93CF83A">
      <w:numFmt w:val="bullet"/>
      <w:lvlText w:val="-"/>
      <w:lvlJc w:val="left"/>
      <w:pPr>
        <w:ind w:left="1751" w:hanging="360"/>
      </w:pPr>
      <w:rPr>
        <w:rFonts w:ascii="Times New Roman" w:eastAsia="Times New Roman" w:hAnsi="Times New Roman" w:cs="Times New Roman" w:hint="default"/>
        <w:w w:val="100"/>
        <w:sz w:val="22"/>
        <w:szCs w:val="22"/>
        <w:lang w:val="fr-FR" w:eastAsia="fr-FR" w:bidi="fr-FR"/>
      </w:rPr>
    </w:lvl>
    <w:lvl w:ilvl="1" w:tplc="69BA90AA">
      <w:numFmt w:val="bullet"/>
      <w:lvlText w:val="•"/>
      <w:lvlJc w:val="left"/>
      <w:pPr>
        <w:ind w:left="2564" w:hanging="360"/>
      </w:pPr>
      <w:rPr>
        <w:rFonts w:hint="default"/>
        <w:lang w:val="fr-FR" w:eastAsia="fr-FR" w:bidi="fr-FR"/>
      </w:rPr>
    </w:lvl>
    <w:lvl w:ilvl="2" w:tplc="490835D6">
      <w:numFmt w:val="bullet"/>
      <w:lvlText w:val="•"/>
      <w:lvlJc w:val="left"/>
      <w:pPr>
        <w:ind w:left="3369" w:hanging="360"/>
      </w:pPr>
      <w:rPr>
        <w:rFonts w:hint="default"/>
        <w:lang w:val="fr-FR" w:eastAsia="fr-FR" w:bidi="fr-FR"/>
      </w:rPr>
    </w:lvl>
    <w:lvl w:ilvl="3" w:tplc="D1B6B000">
      <w:numFmt w:val="bullet"/>
      <w:lvlText w:val="•"/>
      <w:lvlJc w:val="left"/>
      <w:pPr>
        <w:ind w:left="4173" w:hanging="360"/>
      </w:pPr>
      <w:rPr>
        <w:rFonts w:hint="default"/>
        <w:lang w:val="fr-FR" w:eastAsia="fr-FR" w:bidi="fr-FR"/>
      </w:rPr>
    </w:lvl>
    <w:lvl w:ilvl="4" w:tplc="75ACBB5C">
      <w:numFmt w:val="bullet"/>
      <w:lvlText w:val="•"/>
      <w:lvlJc w:val="left"/>
      <w:pPr>
        <w:ind w:left="4978" w:hanging="360"/>
      </w:pPr>
      <w:rPr>
        <w:rFonts w:hint="default"/>
        <w:lang w:val="fr-FR" w:eastAsia="fr-FR" w:bidi="fr-FR"/>
      </w:rPr>
    </w:lvl>
    <w:lvl w:ilvl="5" w:tplc="41D4C1D6">
      <w:numFmt w:val="bullet"/>
      <w:lvlText w:val="•"/>
      <w:lvlJc w:val="left"/>
      <w:pPr>
        <w:ind w:left="5783" w:hanging="360"/>
      </w:pPr>
      <w:rPr>
        <w:rFonts w:hint="default"/>
        <w:lang w:val="fr-FR" w:eastAsia="fr-FR" w:bidi="fr-FR"/>
      </w:rPr>
    </w:lvl>
    <w:lvl w:ilvl="6" w:tplc="C5980AB4">
      <w:numFmt w:val="bullet"/>
      <w:lvlText w:val="•"/>
      <w:lvlJc w:val="left"/>
      <w:pPr>
        <w:ind w:left="6587" w:hanging="360"/>
      </w:pPr>
      <w:rPr>
        <w:rFonts w:hint="default"/>
        <w:lang w:val="fr-FR" w:eastAsia="fr-FR" w:bidi="fr-FR"/>
      </w:rPr>
    </w:lvl>
    <w:lvl w:ilvl="7" w:tplc="0840E046">
      <w:numFmt w:val="bullet"/>
      <w:lvlText w:val="•"/>
      <w:lvlJc w:val="left"/>
      <w:pPr>
        <w:ind w:left="7392" w:hanging="360"/>
      </w:pPr>
      <w:rPr>
        <w:rFonts w:hint="default"/>
        <w:lang w:val="fr-FR" w:eastAsia="fr-FR" w:bidi="fr-FR"/>
      </w:rPr>
    </w:lvl>
    <w:lvl w:ilvl="8" w:tplc="88384528">
      <w:numFmt w:val="bullet"/>
      <w:lvlText w:val="•"/>
      <w:lvlJc w:val="left"/>
      <w:pPr>
        <w:ind w:left="8197" w:hanging="360"/>
      </w:pPr>
      <w:rPr>
        <w:rFonts w:hint="default"/>
        <w:lang w:val="fr-FR" w:eastAsia="fr-FR" w:bidi="fr-FR"/>
      </w:rPr>
    </w:lvl>
  </w:abstractNum>
  <w:abstractNum w:abstractNumId="3" w15:restartNumberingAfterBreak="0">
    <w:nsid w:val="16F02910"/>
    <w:multiLevelType w:val="hybridMultilevel"/>
    <w:tmpl w:val="EEB67882"/>
    <w:lvl w:ilvl="0" w:tplc="6A84C9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70141"/>
    <w:multiLevelType w:val="multilevel"/>
    <w:tmpl w:val="4488737C"/>
    <w:lvl w:ilvl="0">
      <w:start w:val="4"/>
      <w:numFmt w:val="decimal"/>
      <w:lvlText w:val="%1"/>
      <w:lvlJc w:val="left"/>
      <w:pPr>
        <w:ind w:left="1470" w:hanging="425"/>
        <w:jc w:val="right"/>
      </w:pPr>
      <w:rPr>
        <w:rFonts w:hint="default"/>
        <w:lang w:val="fr-FR" w:eastAsia="fr-FR" w:bidi="fr-FR"/>
      </w:rPr>
    </w:lvl>
    <w:lvl w:ilvl="1">
      <w:start w:val="1"/>
      <w:numFmt w:val="decimal"/>
      <w:lvlText w:val="%1.%2"/>
      <w:lvlJc w:val="left"/>
      <w:pPr>
        <w:ind w:left="1470" w:hanging="425"/>
      </w:pPr>
      <w:rPr>
        <w:rFonts w:ascii="Verdana" w:eastAsia="Verdana" w:hAnsi="Verdana" w:cs="Verdana" w:hint="default"/>
        <w:spacing w:val="-2"/>
        <w:w w:val="100"/>
        <w:sz w:val="22"/>
        <w:szCs w:val="22"/>
        <w:lang w:val="fr-FR" w:eastAsia="fr-FR" w:bidi="fr-FR"/>
      </w:rPr>
    </w:lvl>
    <w:lvl w:ilvl="2">
      <w:numFmt w:val="bullet"/>
      <w:lvlText w:val="•"/>
      <w:lvlJc w:val="left"/>
      <w:pPr>
        <w:ind w:left="3145" w:hanging="425"/>
      </w:pPr>
      <w:rPr>
        <w:rFonts w:hint="default"/>
        <w:lang w:val="fr-FR" w:eastAsia="fr-FR" w:bidi="fr-FR"/>
      </w:rPr>
    </w:lvl>
    <w:lvl w:ilvl="3">
      <w:numFmt w:val="bullet"/>
      <w:lvlText w:val="•"/>
      <w:lvlJc w:val="left"/>
      <w:pPr>
        <w:ind w:left="3977" w:hanging="425"/>
      </w:pPr>
      <w:rPr>
        <w:rFonts w:hint="default"/>
        <w:lang w:val="fr-FR" w:eastAsia="fr-FR" w:bidi="fr-FR"/>
      </w:rPr>
    </w:lvl>
    <w:lvl w:ilvl="4">
      <w:numFmt w:val="bullet"/>
      <w:lvlText w:val="•"/>
      <w:lvlJc w:val="left"/>
      <w:pPr>
        <w:ind w:left="4810" w:hanging="425"/>
      </w:pPr>
      <w:rPr>
        <w:rFonts w:hint="default"/>
        <w:lang w:val="fr-FR" w:eastAsia="fr-FR" w:bidi="fr-FR"/>
      </w:rPr>
    </w:lvl>
    <w:lvl w:ilvl="5">
      <w:numFmt w:val="bullet"/>
      <w:lvlText w:val="•"/>
      <w:lvlJc w:val="left"/>
      <w:pPr>
        <w:ind w:left="5643" w:hanging="425"/>
      </w:pPr>
      <w:rPr>
        <w:rFonts w:hint="default"/>
        <w:lang w:val="fr-FR" w:eastAsia="fr-FR" w:bidi="fr-FR"/>
      </w:rPr>
    </w:lvl>
    <w:lvl w:ilvl="6">
      <w:numFmt w:val="bullet"/>
      <w:lvlText w:val="•"/>
      <w:lvlJc w:val="left"/>
      <w:pPr>
        <w:ind w:left="6475" w:hanging="425"/>
      </w:pPr>
      <w:rPr>
        <w:rFonts w:hint="default"/>
        <w:lang w:val="fr-FR" w:eastAsia="fr-FR" w:bidi="fr-FR"/>
      </w:rPr>
    </w:lvl>
    <w:lvl w:ilvl="7">
      <w:numFmt w:val="bullet"/>
      <w:lvlText w:val="•"/>
      <w:lvlJc w:val="left"/>
      <w:pPr>
        <w:ind w:left="7308" w:hanging="425"/>
      </w:pPr>
      <w:rPr>
        <w:rFonts w:hint="default"/>
        <w:lang w:val="fr-FR" w:eastAsia="fr-FR" w:bidi="fr-FR"/>
      </w:rPr>
    </w:lvl>
    <w:lvl w:ilvl="8">
      <w:numFmt w:val="bullet"/>
      <w:lvlText w:val="•"/>
      <w:lvlJc w:val="left"/>
      <w:pPr>
        <w:ind w:left="8141" w:hanging="425"/>
      </w:pPr>
      <w:rPr>
        <w:rFonts w:hint="default"/>
        <w:lang w:val="fr-FR" w:eastAsia="fr-FR" w:bidi="fr-FR"/>
      </w:rPr>
    </w:lvl>
  </w:abstractNum>
  <w:abstractNum w:abstractNumId="5" w15:restartNumberingAfterBreak="0">
    <w:nsid w:val="1C6C05B1"/>
    <w:multiLevelType w:val="multilevel"/>
    <w:tmpl w:val="FFDA125E"/>
    <w:lvl w:ilvl="0">
      <w:start w:val="1"/>
      <w:numFmt w:val="decimal"/>
      <w:lvlText w:val="%1"/>
      <w:lvlJc w:val="left"/>
      <w:pPr>
        <w:ind w:left="1470" w:hanging="425"/>
        <w:jc w:val="right"/>
      </w:pPr>
      <w:rPr>
        <w:rFonts w:hint="default"/>
        <w:lang w:val="fr-FR" w:eastAsia="fr-FR" w:bidi="fr-FR"/>
      </w:rPr>
    </w:lvl>
    <w:lvl w:ilvl="1">
      <w:start w:val="1"/>
      <w:numFmt w:val="decimal"/>
      <w:lvlText w:val="%1.%2"/>
      <w:lvlJc w:val="left"/>
      <w:pPr>
        <w:ind w:left="1470" w:hanging="425"/>
      </w:pPr>
      <w:rPr>
        <w:rFonts w:ascii="Verdana" w:eastAsia="Verdana" w:hAnsi="Verdana" w:cs="Verdana" w:hint="default"/>
        <w:spacing w:val="-2"/>
        <w:w w:val="100"/>
        <w:sz w:val="22"/>
        <w:szCs w:val="22"/>
        <w:lang w:val="fr-FR" w:eastAsia="fr-FR" w:bidi="fr-FR"/>
      </w:rPr>
    </w:lvl>
    <w:lvl w:ilvl="2">
      <w:numFmt w:val="bullet"/>
      <w:lvlText w:val="•"/>
      <w:lvlJc w:val="left"/>
      <w:pPr>
        <w:ind w:left="3145" w:hanging="425"/>
      </w:pPr>
      <w:rPr>
        <w:rFonts w:hint="default"/>
        <w:lang w:val="fr-FR" w:eastAsia="fr-FR" w:bidi="fr-FR"/>
      </w:rPr>
    </w:lvl>
    <w:lvl w:ilvl="3">
      <w:numFmt w:val="bullet"/>
      <w:lvlText w:val="•"/>
      <w:lvlJc w:val="left"/>
      <w:pPr>
        <w:ind w:left="3977" w:hanging="425"/>
      </w:pPr>
      <w:rPr>
        <w:rFonts w:hint="default"/>
        <w:lang w:val="fr-FR" w:eastAsia="fr-FR" w:bidi="fr-FR"/>
      </w:rPr>
    </w:lvl>
    <w:lvl w:ilvl="4">
      <w:numFmt w:val="bullet"/>
      <w:lvlText w:val="•"/>
      <w:lvlJc w:val="left"/>
      <w:pPr>
        <w:ind w:left="4810" w:hanging="425"/>
      </w:pPr>
      <w:rPr>
        <w:rFonts w:hint="default"/>
        <w:lang w:val="fr-FR" w:eastAsia="fr-FR" w:bidi="fr-FR"/>
      </w:rPr>
    </w:lvl>
    <w:lvl w:ilvl="5">
      <w:numFmt w:val="bullet"/>
      <w:lvlText w:val="•"/>
      <w:lvlJc w:val="left"/>
      <w:pPr>
        <w:ind w:left="5643" w:hanging="425"/>
      </w:pPr>
      <w:rPr>
        <w:rFonts w:hint="default"/>
        <w:lang w:val="fr-FR" w:eastAsia="fr-FR" w:bidi="fr-FR"/>
      </w:rPr>
    </w:lvl>
    <w:lvl w:ilvl="6">
      <w:numFmt w:val="bullet"/>
      <w:lvlText w:val="•"/>
      <w:lvlJc w:val="left"/>
      <w:pPr>
        <w:ind w:left="6475" w:hanging="425"/>
      </w:pPr>
      <w:rPr>
        <w:rFonts w:hint="default"/>
        <w:lang w:val="fr-FR" w:eastAsia="fr-FR" w:bidi="fr-FR"/>
      </w:rPr>
    </w:lvl>
    <w:lvl w:ilvl="7">
      <w:numFmt w:val="bullet"/>
      <w:lvlText w:val="•"/>
      <w:lvlJc w:val="left"/>
      <w:pPr>
        <w:ind w:left="7308" w:hanging="425"/>
      </w:pPr>
      <w:rPr>
        <w:rFonts w:hint="default"/>
        <w:lang w:val="fr-FR" w:eastAsia="fr-FR" w:bidi="fr-FR"/>
      </w:rPr>
    </w:lvl>
    <w:lvl w:ilvl="8">
      <w:numFmt w:val="bullet"/>
      <w:lvlText w:val="•"/>
      <w:lvlJc w:val="left"/>
      <w:pPr>
        <w:ind w:left="8141" w:hanging="425"/>
      </w:pPr>
      <w:rPr>
        <w:rFonts w:hint="default"/>
        <w:lang w:val="fr-FR" w:eastAsia="fr-FR" w:bidi="fr-FR"/>
      </w:rPr>
    </w:lvl>
  </w:abstractNum>
  <w:abstractNum w:abstractNumId="6" w15:restartNumberingAfterBreak="0">
    <w:nsid w:val="264F6E9D"/>
    <w:multiLevelType w:val="hybridMultilevel"/>
    <w:tmpl w:val="75A2308A"/>
    <w:lvl w:ilvl="0" w:tplc="AC84B7FA">
      <w:numFmt w:val="bullet"/>
      <w:lvlText w:val="-"/>
      <w:lvlJc w:val="left"/>
      <w:pPr>
        <w:ind w:left="1751" w:hanging="360"/>
      </w:pPr>
      <w:rPr>
        <w:rFonts w:ascii="Times New Roman" w:eastAsia="Times New Roman" w:hAnsi="Times New Roman" w:cs="Times New Roman" w:hint="default"/>
        <w:w w:val="100"/>
        <w:sz w:val="22"/>
        <w:szCs w:val="22"/>
        <w:lang w:val="fr-FR" w:eastAsia="fr-FR" w:bidi="fr-FR"/>
      </w:rPr>
    </w:lvl>
    <w:lvl w:ilvl="1" w:tplc="7C22B8C6">
      <w:numFmt w:val="bullet"/>
      <w:lvlText w:val="•"/>
      <w:lvlJc w:val="left"/>
      <w:pPr>
        <w:ind w:left="2564" w:hanging="360"/>
      </w:pPr>
      <w:rPr>
        <w:rFonts w:hint="default"/>
        <w:lang w:val="fr-FR" w:eastAsia="fr-FR" w:bidi="fr-FR"/>
      </w:rPr>
    </w:lvl>
    <w:lvl w:ilvl="2" w:tplc="228E169A">
      <w:numFmt w:val="bullet"/>
      <w:lvlText w:val="•"/>
      <w:lvlJc w:val="left"/>
      <w:pPr>
        <w:ind w:left="3369" w:hanging="360"/>
      </w:pPr>
      <w:rPr>
        <w:rFonts w:hint="default"/>
        <w:lang w:val="fr-FR" w:eastAsia="fr-FR" w:bidi="fr-FR"/>
      </w:rPr>
    </w:lvl>
    <w:lvl w:ilvl="3" w:tplc="59C8D246">
      <w:numFmt w:val="bullet"/>
      <w:lvlText w:val="•"/>
      <w:lvlJc w:val="left"/>
      <w:pPr>
        <w:ind w:left="4173" w:hanging="360"/>
      </w:pPr>
      <w:rPr>
        <w:rFonts w:hint="default"/>
        <w:lang w:val="fr-FR" w:eastAsia="fr-FR" w:bidi="fr-FR"/>
      </w:rPr>
    </w:lvl>
    <w:lvl w:ilvl="4" w:tplc="80E0B346">
      <w:numFmt w:val="bullet"/>
      <w:lvlText w:val="•"/>
      <w:lvlJc w:val="left"/>
      <w:pPr>
        <w:ind w:left="4978" w:hanging="360"/>
      </w:pPr>
      <w:rPr>
        <w:rFonts w:hint="default"/>
        <w:lang w:val="fr-FR" w:eastAsia="fr-FR" w:bidi="fr-FR"/>
      </w:rPr>
    </w:lvl>
    <w:lvl w:ilvl="5" w:tplc="245E95D8">
      <w:numFmt w:val="bullet"/>
      <w:lvlText w:val="•"/>
      <w:lvlJc w:val="left"/>
      <w:pPr>
        <w:ind w:left="5783" w:hanging="360"/>
      </w:pPr>
      <w:rPr>
        <w:rFonts w:hint="default"/>
        <w:lang w:val="fr-FR" w:eastAsia="fr-FR" w:bidi="fr-FR"/>
      </w:rPr>
    </w:lvl>
    <w:lvl w:ilvl="6" w:tplc="ED14C438">
      <w:numFmt w:val="bullet"/>
      <w:lvlText w:val="•"/>
      <w:lvlJc w:val="left"/>
      <w:pPr>
        <w:ind w:left="6587" w:hanging="360"/>
      </w:pPr>
      <w:rPr>
        <w:rFonts w:hint="default"/>
        <w:lang w:val="fr-FR" w:eastAsia="fr-FR" w:bidi="fr-FR"/>
      </w:rPr>
    </w:lvl>
    <w:lvl w:ilvl="7" w:tplc="12B887B8">
      <w:numFmt w:val="bullet"/>
      <w:lvlText w:val="•"/>
      <w:lvlJc w:val="left"/>
      <w:pPr>
        <w:ind w:left="7392" w:hanging="360"/>
      </w:pPr>
      <w:rPr>
        <w:rFonts w:hint="default"/>
        <w:lang w:val="fr-FR" w:eastAsia="fr-FR" w:bidi="fr-FR"/>
      </w:rPr>
    </w:lvl>
    <w:lvl w:ilvl="8" w:tplc="09D80D82">
      <w:numFmt w:val="bullet"/>
      <w:lvlText w:val="•"/>
      <w:lvlJc w:val="left"/>
      <w:pPr>
        <w:ind w:left="8197" w:hanging="360"/>
      </w:pPr>
      <w:rPr>
        <w:rFonts w:hint="default"/>
        <w:lang w:val="fr-FR" w:eastAsia="fr-FR" w:bidi="fr-FR"/>
      </w:rPr>
    </w:lvl>
  </w:abstractNum>
  <w:abstractNum w:abstractNumId="7" w15:restartNumberingAfterBreak="0">
    <w:nsid w:val="27F051AF"/>
    <w:multiLevelType w:val="hybridMultilevel"/>
    <w:tmpl w:val="D9426768"/>
    <w:lvl w:ilvl="0" w:tplc="74240876">
      <w:numFmt w:val="bullet"/>
      <w:lvlText w:val=""/>
      <w:lvlJc w:val="left"/>
      <w:pPr>
        <w:ind w:left="2178" w:hanging="360"/>
      </w:pPr>
      <w:rPr>
        <w:rFonts w:ascii="Wingdings" w:eastAsia="Wingdings" w:hAnsi="Wingdings" w:cs="Wingdings" w:hint="default"/>
        <w:w w:val="100"/>
        <w:sz w:val="22"/>
        <w:szCs w:val="22"/>
        <w:lang w:val="fr-FR" w:eastAsia="fr-FR" w:bidi="fr-FR"/>
      </w:rPr>
    </w:lvl>
    <w:lvl w:ilvl="1" w:tplc="EE560E02">
      <w:numFmt w:val="bullet"/>
      <w:lvlText w:val="-"/>
      <w:lvlJc w:val="left"/>
      <w:pPr>
        <w:ind w:left="2462" w:hanging="361"/>
      </w:pPr>
      <w:rPr>
        <w:rFonts w:ascii="Times New Roman" w:eastAsia="Times New Roman" w:hAnsi="Times New Roman" w:cs="Times New Roman" w:hint="default"/>
        <w:w w:val="100"/>
        <w:sz w:val="22"/>
        <w:szCs w:val="22"/>
        <w:lang w:val="fr-FR" w:eastAsia="fr-FR" w:bidi="fr-FR"/>
      </w:rPr>
    </w:lvl>
    <w:lvl w:ilvl="2" w:tplc="D53CE6BC">
      <w:numFmt w:val="bullet"/>
      <w:lvlText w:val="•"/>
      <w:lvlJc w:val="left"/>
      <w:pPr>
        <w:ind w:left="3276" w:hanging="361"/>
      </w:pPr>
      <w:rPr>
        <w:rFonts w:hint="default"/>
        <w:lang w:val="fr-FR" w:eastAsia="fr-FR" w:bidi="fr-FR"/>
      </w:rPr>
    </w:lvl>
    <w:lvl w:ilvl="3" w:tplc="8052358A">
      <w:numFmt w:val="bullet"/>
      <w:lvlText w:val="•"/>
      <w:lvlJc w:val="left"/>
      <w:pPr>
        <w:ind w:left="4092" w:hanging="361"/>
      </w:pPr>
      <w:rPr>
        <w:rFonts w:hint="default"/>
        <w:lang w:val="fr-FR" w:eastAsia="fr-FR" w:bidi="fr-FR"/>
      </w:rPr>
    </w:lvl>
    <w:lvl w:ilvl="4" w:tplc="41AA64E8">
      <w:numFmt w:val="bullet"/>
      <w:lvlText w:val="•"/>
      <w:lvlJc w:val="left"/>
      <w:pPr>
        <w:ind w:left="4908" w:hanging="361"/>
      </w:pPr>
      <w:rPr>
        <w:rFonts w:hint="default"/>
        <w:lang w:val="fr-FR" w:eastAsia="fr-FR" w:bidi="fr-FR"/>
      </w:rPr>
    </w:lvl>
    <w:lvl w:ilvl="5" w:tplc="7892D958">
      <w:numFmt w:val="bullet"/>
      <w:lvlText w:val="•"/>
      <w:lvlJc w:val="left"/>
      <w:pPr>
        <w:ind w:left="5725" w:hanging="361"/>
      </w:pPr>
      <w:rPr>
        <w:rFonts w:hint="default"/>
        <w:lang w:val="fr-FR" w:eastAsia="fr-FR" w:bidi="fr-FR"/>
      </w:rPr>
    </w:lvl>
    <w:lvl w:ilvl="6" w:tplc="A784238A">
      <w:numFmt w:val="bullet"/>
      <w:lvlText w:val="•"/>
      <w:lvlJc w:val="left"/>
      <w:pPr>
        <w:ind w:left="6541" w:hanging="361"/>
      </w:pPr>
      <w:rPr>
        <w:rFonts w:hint="default"/>
        <w:lang w:val="fr-FR" w:eastAsia="fr-FR" w:bidi="fr-FR"/>
      </w:rPr>
    </w:lvl>
    <w:lvl w:ilvl="7" w:tplc="A9EC4F5C">
      <w:numFmt w:val="bullet"/>
      <w:lvlText w:val="•"/>
      <w:lvlJc w:val="left"/>
      <w:pPr>
        <w:ind w:left="7357" w:hanging="361"/>
      </w:pPr>
      <w:rPr>
        <w:rFonts w:hint="default"/>
        <w:lang w:val="fr-FR" w:eastAsia="fr-FR" w:bidi="fr-FR"/>
      </w:rPr>
    </w:lvl>
    <w:lvl w:ilvl="8" w:tplc="D2C2F1AA">
      <w:numFmt w:val="bullet"/>
      <w:lvlText w:val="•"/>
      <w:lvlJc w:val="left"/>
      <w:pPr>
        <w:ind w:left="8173" w:hanging="361"/>
      </w:pPr>
      <w:rPr>
        <w:rFonts w:hint="default"/>
        <w:lang w:val="fr-FR" w:eastAsia="fr-FR" w:bidi="fr-FR"/>
      </w:rPr>
    </w:lvl>
  </w:abstractNum>
  <w:abstractNum w:abstractNumId="8" w15:restartNumberingAfterBreak="0">
    <w:nsid w:val="359C5C43"/>
    <w:multiLevelType w:val="hybridMultilevel"/>
    <w:tmpl w:val="8392179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3C6A794A"/>
    <w:multiLevelType w:val="hybridMultilevel"/>
    <w:tmpl w:val="08F27266"/>
    <w:lvl w:ilvl="0" w:tplc="B1FEF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6A6430"/>
    <w:multiLevelType w:val="hybridMultilevel"/>
    <w:tmpl w:val="BE4613CA"/>
    <w:lvl w:ilvl="0" w:tplc="8496EB4E">
      <w:numFmt w:val="bullet"/>
      <w:lvlText w:val="-"/>
      <w:lvlJc w:val="left"/>
      <w:pPr>
        <w:ind w:left="1751" w:hanging="360"/>
      </w:pPr>
      <w:rPr>
        <w:rFonts w:ascii="Calibri" w:eastAsia="Calibri" w:hAnsi="Calibri" w:cs="Calibri" w:hint="default"/>
        <w:w w:val="100"/>
        <w:sz w:val="22"/>
        <w:szCs w:val="22"/>
        <w:lang w:val="fr-FR" w:eastAsia="fr-FR" w:bidi="fr-FR"/>
      </w:rPr>
    </w:lvl>
    <w:lvl w:ilvl="1" w:tplc="9FC6E602">
      <w:numFmt w:val="bullet"/>
      <w:lvlText w:val="•"/>
      <w:lvlJc w:val="left"/>
      <w:pPr>
        <w:ind w:left="2564" w:hanging="360"/>
      </w:pPr>
      <w:rPr>
        <w:rFonts w:hint="default"/>
        <w:lang w:val="fr-FR" w:eastAsia="fr-FR" w:bidi="fr-FR"/>
      </w:rPr>
    </w:lvl>
    <w:lvl w:ilvl="2" w:tplc="77CC5EC4">
      <w:numFmt w:val="bullet"/>
      <w:lvlText w:val="•"/>
      <w:lvlJc w:val="left"/>
      <w:pPr>
        <w:ind w:left="3369" w:hanging="360"/>
      </w:pPr>
      <w:rPr>
        <w:rFonts w:hint="default"/>
        <w:lang w:val="fr-FR" w:eastAsia="fr-FR" w:bidi="fr-FR"/>
      </w:rPr>
    </w:lvl>
    <w:lvl w:ilvl="3" w:tplc="E64ED0FA">
      <w:numFmt w:val="bullet"/>
      <w:lvlText w:val="•"/>
      <w:lvlJc w:val="left"/>
      <w:pPr>
        <w:ind w:left="4173" w:hanging="360"/>
      </w:pPr>
      <w:rPr>
        <w:rFonts w:hint="default"/>
        <w:lang w:val="fr-FR" w:eastAsia="fr-FR" w:bidi="fr-FR"/>
      </w:rPr>
    </w:lvl>
    <w:lvl w:ilvl="4" w:tplc="C54EE158">
      <w:numFmt w:val="bullet"/>
      <w:lvlText w:val="•"/>
      <w:lvlJc w:val="left"/>
      <w:pPr>
        <w:ind w:left="4978" w:hanging="360"/>
      </w:pPr>
      <w:rPr>
        <w:rFonts w:hint="default"/>
        <w:lang w:val="fr-FR" w:eastAsia="fr-FR" w:bidi="fr-FR"/>
      </w:rPr>
    </w:lvl>
    <w:lvl w:ilvl="5" w:tplc="85465F86">
      <w:numFmt w:val="bullet"/>
      <w:lvlText w:val="•"/>
      <w:lvlJc w:val="left"/>
      <w:pPr>
        <w:ind w:left="5783" w:hanging="360"/>
      </w:pPr>
      <w:rPr>
        <w:rFonts w:hint="default"/>
        <w:lang w:val="fr-FR" w:eastAsia="fr-FR" w:bidi="fr-FR"/>
      </w:rPr>
    </w:lvl>
    <w:lvl w:ilvl="6" w:tplc="31E6AFD4">
      <w:numFmt w:val="bullet"/>
      <w:lvlText w:val="•"/>
      <w:lvlJc w:val="left"/>
      <w:pPr>
        <w:ind w:left="6587" w:hanging="360"/>
      </w:pPr>
      <w:rPr>
        <w:rFonts w:hint="default"/>
        <w:lang w:val="fr-FR" w:eastAsia="fr-FR" w:bidi="fr-FR"/>
      </w:rPr>
    </w:lvl>
    <w:lvl w:ilvl="7" w:tplc="FA68282C">
      <w:numFmt w:val="bullet"/>
      <w:lvlText w:val="•"/>
      <w:lvlJc w:val="left"/>
      <w:pPr>
        <w:ind w:left="7392" w:hanging="360"/>
      </w:pPr>
      <w:rPr>
        <w:rFonts w:hint="default"/>
        <w:lang w:val="fr-FR" w:eastAsia="fr-FR" w:bidi="fr-FR"/>
      </w:rPr>
    </w:lvl>
    <w:lvl w:ilvl="8" w:tplc="97BEC6F6">
      <w:numFmt w:val="bullet"/>
      <w:lvlText w:val="•"/>
      <w:lvlJc w:val="left"/>
      <w:pPr>
        <w:ind w:left="8197" w:hanging="360"/>
      </w:pPr>
      <w:rPr>
        <w:rFonts w:hint="default"/>
        <w:lang w:val="fr-FR" w:eastAsia="fr-FR" w:bidi="fr-FR"/>
      </w:rPr>
    </w:lvl>
  </w:abstractNum>
  <w:abstractNum w:abstractNumId="11" w15:restartNumberingAfterBreak="0">
    <w:nsid w:val="40C74BF8"/>
    <w:multiLevelType w:val="multilevel"/>
    <w:tmpl w:val="0F1280D4"/>
    <w:lvl w:ilvl="0">
      <w:start w:val="5"/>
      <w:numFmt w:val="decimal"/>
      <w:lvlText w:val="%1"/>
      <w:lvlJc w:val="left"/>
      <w:pPr>
        <w:ind w:left="1218" w:hanging="600"/>
      </w:pPr>
      <w:rPr>
        <w:rFonts w:ascii="Verdana" w:eastAsia="Verdana" w:hAnsi="Verdana" w:cs="Verdana" w:hint="default"/>
        <w:b/>
        <w:bCs/>
        <w:color w:val="009FAD"/>
        <w:w w:val="100"/>
        <w:sz w:val="28"/>
        <w:szCs w:val="28"/>
        <w:lang w:val="fr-FR" w:eastAsia="fr-FR" w:bidi="fr-FR"/>
      </w:rPr>
    </w:lvl>
    <w:lvl w:ilvl="1">
      <w:start w:val="1"/>
      <w:numFmt w:val="decimal"/>
      <w:lvlText w:val="%1.%2"/>
      <w:lvlJc w:val="left"/>
      <w:pPr>
        <w:ind w:left="1895" w:hanging="720"/>
        <w:jc w:val="right"/>
      </w:pPr>
      <w:rPr>
        <w:rFonts w:ascii="Verdana" w:eastAsia="Verdana" w:hAnsi="Verdana" w:cs="Verdana" w:hint="default"/>
        <w:b/>
        <w:bCs/>
        <w:spacing w:val="-2"/>
        <w:w w:val="100"/>
        <w:sz w:val="24"/>
        <w:szCs w:val="24"/>
        <w:lang w:val="fr-FR" w:eastAsia="fr-FR" w:bidi="fr-FR"/>
      </w:rPr>
    </w:lvl>
    <w:lvl w:ilvl="2">
      <w:numFmt w:val="bullet"/>
      <w:lvlText w:val="-"/>
      <w:lvlJc w:val="left"/>
      <w:pPr>
        <w:ind w:left="1751" w:hanging="360"/>
      </w:pPr>
      <w:rPr>
        <w:rFonts w:ascii="Verdana" w:eastAsia="Verdana" w:hAnsi="Verdana" w:cs="Verdana" w:hint="default"/>
        <w:b/>
        <w:bCs/>
        <w:w w:val="100"/>
        <w:sz w:val="22"/>
        <w:szCs w:val="22"/>
        <w:lang w:val="fr-FR" w:eastAsia="fr-FR" w:bidi="fr-FR"/>
      </w:rPr>
    </w:lvl>
    <w:lvl w:ilvl="3">
      <w:numFmt w:val="bullet"/>
      <w:lvlText w:val="•"/>
      <w:lvlJc w:val="left"/>
      <w:pPr>
        <w:ind w:left="2888" w:hanging="360"/>
      </w:pPr>
      <w:rPr>
        <w:rFonts w:hint="default"/>
        <w:lang w:val="fr-FR" w:eastAsia="fr-FR" w:bidi="fr-FR"/>
      </w:rPr>
    </w:lvl>
    <w:lvl w:ilvl="4">
      <w:numFmt w:val="bullet"/>
      <w:lvlText w:val="•"/>
      <w:lvlJc w:val="left"/>
      <w:pPr>
        <w:ind w:left="3876" w:hanging="360"/>
      </w:pPr>
      <w:rPr>
        <w:rFonts w:hint="default"/>
        <w:lang w:val="fr-FR" w:eastAsia="fr-FR" w:bidi="fr-FR"/>
      </w:rPr>
    </w:lvl>
    <w:lvl w:ilvl="5">
      <w:numFmt w:val="bullet"/>
      <w:lvlText w:val="•"/>
      <w:lvlJc w:val="left"/>
      <w:pPr>
        <w:ind w:left="4864" w:hanging="360"/>
      </w:pPr>
      <w:rPr>
        <w:rFonts w:hint="default"/>
        <w:lang w:val="fr-FR" w:eastAsia="fr-FR" w:bidi="fr-FR"/>
      </w:rPr>
    </w:lvl>
    <w:lvl w:ilvl="6">
      <w:numFmt w:val="bullet"/>
      <w:lvlText w:val="•"/>
      <w:lvlJc w:val="left"/>
      <w:pPr>
        <w:ind w:left="5853" w:hanging="360"/>
      </w:pPr>
      <w:rPr>
        <w:rFonts w:hint="default"/>
        <w:lang w:val="fr-FR" w:eastAsia="fr-FR" w:bidi="fr-FR"/>
      </w:rPr>
    </w:lvl>
    <w:lvl w:ilvl="7">
      <w:numFmt w:val="bullet"/>
      <w:lvlText w:val="•"/>
      <w:lvlJc w:val="left"/>
      <w:pPr>
        <w:ind w:left="6841" w:hanging="360"/>
      </w:pPr>
      <w:rPr>
        <w:rFonts w:hint="default"/>
        <w:lang w:val="fr-FR" w:eastAsia="fr-FR" w:bidi="fr-FR"/>
      </w:rPr>
    </w:lvl>
    <w:lvl w:ilvl="8">
      <w:numFmt w:val="bullet"/>
      <w:lvlText w:val="•"/>
      <w:lvlJc w:val="left"/>
      <w:pPr>
        <w:ind w:left="7829" w:hanging="360"/>
      </w:pPr>
      <w:rPr>
        <w:rFonts w:hint="default"/>
        <w:lang w:val="fr-FR" w:eastAsia="fr-FR" w:bidi="fr-FR"/>
      </w:rPr>
    </w:lvl>
  </w:abstractNum>
  <w:abstractNum w:abstractNumId="12" w15:restartNumberingAfterBreak="0">
    <w:nsid w:val="484831C5"/>
    <w:multiLevelType w:val="hybridMultilevel"/>
    <w:tmpl w:val="0FF21BE2"/>
    <w:lvl w:ilvl="0" w:tplc="2E943C06">
      <w:start w:val="2"/>
      <w:numFmt w:val="bullet"/>
      <w:lvlText w:val="-"/>
      <w:lvlJc w:val="left"/>
      <w:pPr>
        <w:ind w:left="1429" w:hanging="360"/>
      </w:pPr>
      <w:rPr>
        <w:rFonts w:ascii="Times New Roman" w:eastAsia="Calibri" w:hAnsi="Times New Roman" w:cs="Times New Roman"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3D31EE7"/>
    <w:multiLevelType w:val="hybridMultilevel"/>
    <w:tmpl w:val="55B8FAD4"/>
    <w:lvl w:ilvl="0" w:tplc="3F504176">
      <w:numFmt w:val="bullet"/>
      <w:lvlText w:val=""/>
      <w:lvlJc w:val="left"/>
      <w:pPr>
        <w:ind w:left="2046" w:hanging="360"/>
      </w:pPr>
      <w:rPr>
        <w:rFonts w:hint="default"/>
        <w:w w:val="100"/>
        <w:lang w:val="fr-FR" w:eastAsia="fr-FR" w:bidi="fr-FR"/>
      </w:rPr>
    </w:lvl>
    <w:lvl w:ilvl="1" w:tplc="D970549A">
      <w:numFmt w:val="bullet"/>
      <w:lvlText w:val="-"/>
      <w:lvlJc w:val="left"/>
      <w:pPr>
        <w:ind w:left="2178" w:hanging="360"/>
      </w:pPr>
      <w:rPr>
        <w:rFonts w:ascii="Times New Roman" w:eastAsia="Times New Roman" w:hAnsi="Times New Roman" w:cs="Times New Roman" w:hint="default"/>
        <w:w w:val="100"/>
        <w:sz w:val="22"/>
        <w:szCs w:val="22"/>
        <w:lang w:val="fr-FR" w:eastAsia="fr-FR" w:bidi="fr-FR"/>
      </w:rPr>
    </w:lvl>
    <w:lvl w:ilvl="2" w:tplc="FBCEC070">
      <w:numFmt w:val="bullet"/>
      <w:lvlText w:val="•"/>
      <w:lvlJc w:val="left"/>
      <w:pPr>
        <w:ind w:left="3027" w:hanging="360"/>
      </w:pPr>
      <w:rPr>
        <w:rFonts w:hint="default"/>
        <w:lang w:val="fr-FR" w:eastAsia="fr-FR" w:bidi="fr-FR"/>
      </w:rPr>
    </w:lvl>
    <w:lvl w:ilvl="3" w:tplc="2AC42B80">
      <w:numFmt w:val="bullet"/>
      <w:lvlText w:val="•"/>
      <w:lvlJc w:val="left"/>
      <w:pPr>
        <w:ind w:left="3874" w:hanging="360"/>
      </w:pPr>
      <w:rPr>
        <w:rFonts w:hint="default"/>
        <w:lang w:val="fr-FR" w:eastAsia="fr-FR" w:bidi="fr-FR"/>
      </w:rPr>
    </w:lvl>
    <w:lvl w:ilvl="4" w:tplc="15D4B14E">
      <w:numFmt w:val="bullet"/>
      <w:lvlText w:val="•"/>
      <w:lvlJc w:val="left"/>
      <w:pPr>
        <w:ind w:left="4722" w:hanging="360"/>
      </w:pPr>
      <w:rPr>
        <w:rFonts w:hint="default"/>
        <w:lang w:val="fr-FR" w:eastAsia="fr-FR" w:bidi="fr-FR"/>
      </w:rPr>
    </w:lvl>
    <w:lvl w:ilvl="5" w:tplc="B12EA21A">
      <w:numFmt w:val="bullet"/>
      <w:lvlText w:val="•"/>
      <w:lvlJc w:val="left"/>
      <w:pPr>
        <w:ind w:left="5569" w:hanging="360"/>
      </w:pPr>
      <w:rPr>
        <w:rFonts w:hint="default"/>
        <w:lang w:val="fr-FR" w:eastAsia="fr-FR" w:bidi="fr-FR"/>
      </w:rPr>
    </w:lvl>
    <w:lvl w:ilvl="6" w:tplc="617A1452">
      <w:numFmt w:val="bullet"/>
      <w:lvlText w:val="•"/>
      <w:lvlJc w:val="left"/>
      <w:pPr>
        <w:ind w:left="6416" w:hanging="360"/>
      </w:pPr>
      <w:rPr>
        <w:rFonts w:hint="default"/>
        <w:lang w:val="fr-FR" w:eastAsia="fr-FR" w:bidi="fr-FR"/>
      </w:rPr>
    </w:lvl>
    <w:lvl w:ilvl="7" w:tplc="FC7A8640">
      <w:numFmt w:val="bullet"/>
      <w:lvlText w:val="•"/>
      <w:lvlJc w:val="left"/>
      <w:pPr>
        <w:ind w:left="7264" w:hanging="360"/>
      </w:pPr>
      <w:rPr>
        <w:rFonts w:hint="default"/>
        <w:lang w:val="fr-FR" w:eastAsia="fr-FR" w:bidi="fr-FR"/>
      </w:rPr>
    </w:lvl>
    <w:lvl w:ilvl="8" w:tplc="C3B459BA">
      <w:numFmt w:val="bullet"/>
      <w:lvlText w:val="•"/>
      <w:lvlJc w:val="left"/>
      <w:pPr>
        <w:ind w:left="8111" w:hanging="360"/>
      </w:pPr>
      <w:rPr>
        <w:rFonts w:hint="default"/>
        <w:lang w:val="fr-FR" w:eastAsia="fr-FR" w:bidi="fr-FR"/>
      </w:rPr>
    </w:lvl>
  </w:abstractNum>
  <w:abstractNum w:abstractNumId="14" w15:restartNumberingAfterBreak="0">
    <w:nsid w:val="671D0E4F"/>
    <w:multiLevelType w:val="hybridMultilevel"/>
    <w:tmpl w:val="51466F0A"/>
    <w:lvl w:ilvl="0" w:tplc="6430140A">
      <w:numFmt w:val="bullet"/>
      <w:lvlText w:val=""/>
      <w:lvlJc w:val="left"/>
      <w:pPr>
        <w:ind w:left="1326" w:hanging="360"/>
      </w:pPr>
      <w:rPr>
        <w:rFonts w:ascii="Symbol" w:eastAsia="Symbol" w:hAnsi="Symbol" w:cs="Symbol" w:hint="default"/>
        <w:w w:val="100"/>
        <w:sz w:val="22"/>
        <w:szCs w:val="22"/>
        <w:lang w:val="fr-FR" w:eastAsia="fr-FR" w:bidi="fr-FR"/>
      </w:rPr>
    </w:lvl>
    <w:lvl w:ilvl="1" w:tplc="162E541C">
      <w:numFmt w:val="bullet"/>
      <w:lvlText w:val="•"/>
      <w:lvlJc w:val="left"/>
      <w:pPr>
        <w:ind w:left="2168" w:hanging="360"/>
      </w:pPr>
      <w:rPr>
        <w:rFonts w:hint="default"/>
        <w:lang w:val="fr-FR" w:eastAsia="fr-FR" w:bidi="fr-FR"/>
      </w:rPr>
    </w:lvl>
    <w:lvl w:ilvl="2" w:tplc="339E83B2">
      <w:numFmt w:val="bullet"/>
      <w:lvlText w:val="•"/>
      <w:lvlJc w:val="left"/>
      <w:pPr>
        <w:ind w:left="3017" w:hanging="360"/>
      </w:pPr>
      <w:rPr>
        <w:rFonts w:hint="default"/>
        <w:lang w:val="fr-FR" w:eastAsia="fr-FR" w:bidi="fr-FR"/>
      </w:rPr>
    </w:lvl>
    <w:lvl w:ilvl="3" w:tplc="C700C754">
      <w:numFmt w:val="bullet"/>
      <w:lvlText w:val="•"/>
      <w:lvlJc w:val="left"/>
      <w:pPr>
        <w:ind w:left="3865" w:hanging="360"/>
      </w:pPr>
      <w:rPr>
        <w:rFonts w:hint="default"/>
        <w:lang w:val="fr-FR" w:eastAsia="fr-FR" w:bidi="fr-FR"/>
      </w:rPr>
    </w:lvl>
    <w:lvl w:ilvl="4" w:tplc="7EAAE4EC">
      <w:numFmt w:val="bullet"/>
      <w:lvlText w:val="•"/>
      <w:lvlJc w:val="left"/>
      <w:pPr>
        <w:ind w:left="4714" w:hanging="360"/>
      </w:pPr>
      <w:rPr>
        <w:rFonts w:hint="default"/>
        <w:lang w:val="fr-FR" w:eastAsia="fr-FR" w:bidi="fr-FR"/>
      </w:rPr>
    </w:lvl>
    <w:lvl w:ilvl="5" w:tplc="D9D8C39C">
      <w:numFmt w:val="bullet"/>
      <w:lvlText w:val="•"/>
      <w:lvlJc w:val="left"/>
      <w:pPr>
        <w:ind w:left="5563" w:hanging="360"/>
      </w:pPr>
      <w:rPr>
        <w:rFonts w:hint="default"/>
        <w:lang w:val="fr-FR" w:eastAsia="fr-FR" w:bidi="fr-FR"/>
      </w:rPr>
    </w:lvl>
    <w:lvl w:ilvl="6" w:tplc="C512CA70">
      <w:numFmt w:val="bullet"/>
      <w:lvlText w:val="•"/>
      <w:lvlJc w:val="left"/>
      <w:pPr>
        <w:ind w:left="6411" w:hanging="360"/>
      </w:pPr>
      <w:rPr>
        <w:rFonts w:hint="default"/>
        <w:lang w:val="fr-FR" w:eastAsia="fr-FR" w:bidi="fr-FR"/>
      </w:rPr>
    </w:lvl>
    <w:lvl w:ilvl="7" w:tplc="D5AA7994">
      <w:numFmt w:val="bullet"/>
      <w:lvlText w:val="•"/>
      <w:lvlJc w:val="left"/>
      <w:pPr>
        <w:ind w:left="7260" w:hanging="360"/>
      </w:pPr>
      <w:rPr>
        <w:rFonts w:hint="default"/>
        <w:lang w:val="fr-FR" w:eastAsia="fr-FR" w:bidi="fr-FR"/>
      </w:rPr>
    </w:lvl>
    <w:lvl w:ilvl="8" w:tplc="AE928BF0">
      <w:numFmt w:val="bullet"/>
      <w:lvlText w:val="•"/>
      <w:lvlJc w:val="left"/>
      <w:pPr>
        <w:ind w:left="8109" w:hanging="360"/>
      </w:pPr>
      <w:rPr>
        <w:rFonts w:hint="default"/>
        <w:lang w:val="fr-FR" w:eastAsia="fr-FR" w:bidi="fr-FR"/>
      </w:rPr>
    </w:lvl>
  </w:abstractNum>
  <w:abstractNum w:abstractNumId="15" w15:restartNumberingAfterBreak="0">
    <w:nsid w:val="6AD36C02"/>
    <w:multiLevelType w:val="hybridMultilevel"/>
    <w:tmpl w:val="F60A75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073A38"/>
    <w:multiLevelType w:val="hybridMultilevel"/>
    <w:tmpl w:val="D092ED7C"/>
    <w:lvl w:ilvl="0" w:tplc="3B6C1690">
      <w:start w:val="13"/>
      <w:numFmt w:val="bullet"/>
      <w:lvlText w:val="-"/>
      <w:lvlJc w:val="left"/>
      <w:pPr>
        <w:ind w:left="1069" w:hanging="360"/>
      </w:pPr>
      <w:rPr>
        <w:rFonts w:ascii="Verdana" w:eastAsiaTheme="minorHAnsi" w:hAnsi="Verdana"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72654AD8"/>
    <w:multiLevelType w:val="multilevel"/>
    <w:tmpl w:val="D0722E6A"/>
    <w:lvl w:ilvl="0">
      <w:start w:val="2"/>
      <w:numFmt w:val="decimal"/>
      <w:lvlText w:val="%1"/>
      <w:lvlJc w:val="left"/>
      <w:pPr>
        <w:ind w:left="1470" w:hanging="425"/>
        <w:jc w:val="right"/>
      </w:pPr>
      <w:rPr>
        <w:rFonts w:hint="default"/>
        <w:lang w:val="fr-FR" w:eastAsia="fr-FR" w:bidi="fr-FR"/>
      </w:rPr>
    </w:lvl>
    <w:lvl w:ilvl="1">
      <w:start w:val="1"/>
      <w:numFmt w:val="decimal"/>
      <w:lvlText w:val="%1.%2"/>
      <w:lvlJc w:val="left"/>
      <w:pPr>
        <w:ind w:left="1470" w:hanging="425"/>
      </w:pPr>
      <w:rPr>
        <w:rFonts w:ascii="Verdana" w:eastAsia="Verdana" w:hAnsi="Verdana" w:cs="Verdana" w:hint="default"/>
        <w:spacing w:val="-2"/>
        <w:w w:val="100"/>
        <w:sz w:val="22"/>
        <w:szCs w:val="22"/>
        <w:lang w:val="fr-FR" w:eastAsia="fr-FR" w:bidi="fr-FR"/>
      </w:rPr>
    </w:lvl>
    <w:lvl w:ilvl="2">
      <w:numFmt w:val="bullet"/>
      <w:lvlText w:val="•"/>
      <w:lvlJc w:val="left"/>
      <w:pPr>
        <w:ind w:left="3145" w:hanging="425"/>
      </w:pPr>
      <w:rPr>
        <w:rFonts w:hint="default"/>
        <w:lang w:val="fr-FR" w:eastAsia="fr-FR" w:bidi="fr-FR"/>
      </w:rPr>
    </w:lvl>
    <w:lvl w:ilvl="3">
      <w:numFmt w:val="bullet"/>
      <w:lvlText w:val="•"/>
      <w:lvlJc w:val="left"/>
      <w:pPr>
        <w:ind w:left="3977" w:hanging="425"/>
      </w:pPr>
      <w:rPr>
        <w:rFonts w:hint="default"/>
        <w:lang w:val="fr-FR" w:eastAsia="fr-FR" w:bidi="fr-FR"/>
      </w:rPr>
    </w:lvl>
    <w:lvl w:ilvl="4">
      <w:numFmt w:val="bullet"/>
      <w:lvlText w:val="•"/>
      <w:lvlJc w:val="left"/>
      <w:pPr>
        <w:ind w:left="4810" w:hanging="425"/>
      </w:pPr>
      <w:rPr>
        <w:rFonts w:hint="default"/>
        <w:lang w:val="fr-FR" w:eastAsia="fr-FR" w:bidi="fr-FR"/>
      </w:rPr>
    </w:lvl>
    <w:lvl w:ilvl="5">
      <w:numFmt w:val="bullet"/>
      <w:lvlText w:val="•"/>
      <w:lvlJc w:val="left"/>
      <w:pPr>
        <w:ind w:left="5643" w:hanging="425"/>
      </w:pPr>
      <w:rPr>
        <w:rFonts w:hint="default"/>
        <w:lang w:val="fr-FR" w:eastAsia="fr-FR" w:bidi="fr-FR"/>
      </w:rPr>
    </w:lvl>
    <w:lvl w:ilvl="6">
      <w:numFmt w:val="bullet"/>
      <w:lvlText w:val="•"/>
      <w:lvlJc w:val="left"/>
      <w:pPr>
        <w:ind w:left="6475" w:hanging="425"/>
      </w:pPr>
      <w:rPr>
        <w:rFonts w:hint="default"/>
        <w:lang w:val="fr-FR" w:eastAsia="fr-FR" w:bidi="fr-FR"/>
      </w:rPr>
    </w:lvl>
    <w:lvl w:ilvl="7">
      <w:numFmt w:val="bullet"/>
      <w:lvlText w:val="•"/>
      <w:lvlJc w:val="left"/>
      <w:pPr>
        <w:ind w:left="7308" w:hanging="425"/>
      </w:pPr>
      <w:rPr>
        <w:rFonts w:hint="default"/>
        <w:lang w:val="fr-FR" w:eastAsia="fr-FR" w:bidi="fr-FR"/>
      </w:rPr>
    </w:lvl>
    <w:lvl w:ilvl="8">
      <w:numFmt w:val="bullet"/>
      <w:lvlText w:val="•"/>
      <w:lvlJc w:val="left"/>
      <w:pPr>
        <w:ind w:left="8141" w:hanging="425"/>
      </w:pPr>
      <w:rPr>
        <w:rFonts w:hint="default"/>
        <w:lang w:val="fr-FR" w:eastAsia="fr-FR" w:bidi="fr-FR"/>
      </w:rPr>
    </w:lvl>
  </w:abstractNum>
  <w:abstractNum w:abstractNumId="18" w15:restartNumberingAfterBreak="0">
    <w:nsid w:val="73E20762"/>
    <w:multiLevelType w:val="multilevel"/>
    <w:tmpl w:val="B5CAA4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787F73D0"/>
    <w:multiLevelType w:val="multilevel"/>
    <w:tmpl w:val="028E73C0"/>
    <w:lvl w:ilvl="0">
      <w:start w:val="3"/>
      <w:numFmt w:val="decimal"/>
      <w:lvlText w:val="%1"/>
      <w:lvlJc w:val="left"/>
      <w:pPr>
        <w:ind w:left="1470" w:hanging="425"/>
        <w:jc w:val="right"/>
      </w:pPr>
      <w:rPr>
        <w:rFonts w:hint="default"/>
        <w:lang w:val="fr-FR" w:eastAsia="fr-FR" w:bidi="fr-FR"/>
      </w:rPr>
    </w:lvl>
    <w:lvl w:ilvl="1">
      <w:start w:val="1"/>
      <w:numFmt w:val="decimal"/>
      <w:lvlText w:val="%1.%2"/>
      <w:lvlJc w:val="left"/>
      <w:pPr>
        <w:ind w:left="1470" w:hanging="425"/>
      </w:pPr>
      <w:rPr>
        <w:rFonts w:ascii="Verdana" w:eastAsia="Verdana" w:hAnsi="Verdana" w:cs="Verdana" w:hint="default"/>
        <w:spacing w:val="-2"/>
        <w:w w:val="100"/>
        <w:sz w:val="22"/>
        <w:szCs w:val="22"/>
        <w:lang w:val="fr-FR" w:eastAsia="fr-FR" w:bidi="fr-FR"/>
      </w:rPr>
    </w:lvl>
    <w:lvl w:ilvl="2">
      <w:numFmt w:val="bullet"/>
      <w:lvlText w:val="•"/>
      <w:lvlJc w:val="left"/>
      <w:pPr>
        <w:ind w:left="3145" w:hanging="425"/>
      </w:pPr>
      <w:rPr>
        <w:rFonts w:hint="default"/>
        <w:lang w:val="fr-FR" w:eastAsia="fr-FR" w:bidi="fr-FR"/>
      </w:rPr>
    </w:lvl>
    <w:lvl w:ilvl="3">
      <w:numFmt w:val="bullet"/>
      <w:lvlText w:val="•"/>
      <w:lvlJc w:val="left"/>
      <w:pPr>
        <w:ind w:left="3977" w:hanging="425"/>
      </w:pPr>
      <w:rPr>
        <w:rFonts w:hint="default"/>
        <w:lang w:val="fr-FR" w:eastAsia="fr-FR" w:bidi="fr-FR"/>
      </w:rPr>
    </w:lvl>
    <w:lvl w:ilvl="4">
      <w:numFmt w:val="bullet"/>
      <w:lvlText w:val="•"/>
      <w:lvlJc w:val="left"/>
      <w:pPr>
        <w:ind w:left="4810" w:hanging="425"/>
      </w:pPr>
      <w:rPr>
        <w:rFonts w:hint="default"/>
        <w:lang w:val="fr-FR" w:eastAsia="fr-FR" w:bidi="fr-FR"/>
      </w:rPr>
    </w:lvl>
    <w:lvl w:ilvl="5">
      <w:numFmt w:val="bullet"/>
      <w:lvlText w:val="•"/>
      <w:lvlJc w:val="left"/>
      <w:pPr>
        <w:ind w:left="5643" w:hanging="425"/>
      </w:pPr>
      <w:rPr>
        <w:rFonts w:hint="default"/>
        <w:lang w:val="fr-FR" w:eastAsia="fr-FR" w:bidi="fr-FR"/>
      </w:rPr>
    </w:lvl>
    <w:lvl w:ilvl="6">
      <w:numFmt w:val="bullet"/>
      <w:lvlText w:val="•"/>
      <w:lvlJc w:val="left"/>
      <w:pPr>
        <w:ind w:left="6475" w:hanging="425"/>
      </w:pPr>
      <w:rPr>
        <w:rFonts w:hint="default"/>
        <w:lang w:val="fr-FR" w:eastAsia="fr-FR" w:bidi="fr-FR"/>
      </w:rPr>
    </w:lvl>
    <w:lvl w:ilvl="7">
      <w:numFmt w:val="bullet"/>
      <w:lvlText w:val="•"/>
      <w:lvlJc w:val="left"/>
      <w:pPr>
        <w:ind w:left="7308" w:hanging="425"/>
      </w:pPr>
      <w:rPr>
        <w:rFonts w:hint="default"/>
        <w:lang w:val="fr-FR" w:eastAsia="fr-FR" w:bidi="fr-FR"/>
      </w:rPr>
    </w:lvl>
    <w:lvl w:ilvl="8">
      <w:numFmt w:val="bullet"/>
      <w:lvlText w:val="•"/>
      <w:lvlJc w:val="left"/>
      <w:pPr>
        <w:ind w:left="8141" w:hanging="425"/>
      </w:pPr>
      <w:rPr>
        <w:rFonts w:hint="default"/>
        <w:lang w:val="fr-FR" w:eastAsia="fr-FR" w:bidi="fr-FR"/>
      </w:rPr>
    </w:lvl>
  </w:abstractNum>
  <w:abstractNum w:abstractNumId="20" w15:restartNumberingAfterBreak="0">
    <w:nsid w:val="7C3E3577"/>
    <w:multiLevelType w:val="multilevel"/>
    <w:tmpl w:val="18921A0C"/>
    <w:lvl w:ilvl="0">
      <w:start w:val="1"/>
      <w:numFmt w:val="decimal"/>
      <w:lvlText w:val="%1"/>
      <w:lvlJc w:val="left"/>
      <w:pPr>
        <w:ind w:left="600" w:hanging="600"/>
      </w:pPr>
      <w:rPr>
        <w:rFonts w:hint="default"/>
        <w:sz w:val="28"/>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
  </w:num>
  <w:num w:numId="2">
    <w:abstractNumId w:val="10"/>
  </w:num>
  <w:num w:numId="3">
    <w:abstractNumId w:val="6"/>
  </w:num>
  <w:num w:numId="4">
    <w:abstractNumId w:val="11"/>
  </w:num>
  <w:num w:numId="5">
    <w:abstractNumId w:val="0"/>
  </w:num>
  <w:num w:numId="6">
    <w:abstractNumId w:val="7"/>
  </w:num>
  <w:num w:numId="7">
    <w:abstractNumId w:val="13"/>
  </w:num>
  <w:num w:numId="8">
    <w:abstractNumId w:val="14"/>
  </w:num>
  <w:num w:numId="9">
    <w:abstractNumId w:val="1"/>
  </w:num>
  <w:num w:numId="10">
    <w:abstractNumId w:val="4"/>
  </w:num>
  <w:num w:numId="11">
    <w:abstractNumId w:val="19"/>
  </w:num>
  <w:num w:numId="12">
    <w:abstractNumId w:val="17"/>
  </w:num>
  <w:num w:numId="13">
    <w:abstractNumId w:val="5"/>
  </w:num>
  <w:num w:numId="14">
    <w:abstractNumId w:val="16"/>
  </w:num>
  <w:num w:numId="15">
    <w:abstractNumId w:val="15"/>
  </w:num>
  <w:num w:numId="16">
    <w:abstractNumId w:val="20"/>
  </w:num>
  <w:num w:numId="17">
    <w:abstractNumId w:val="12"/>
  </w:num>
  <w:num w:numId="18">
    <w:abstractNumId w:val="8"/>
  </w:num>
  <w:num w:numId="19">
    <w:abstractNumId w:val="9"/>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CD"/>
    <w:rsid w:val="00021B45"/>
    <w:rsid w:val="00030E28"/>
    <w:rsid w:val="000A6725"/>
    <w:rsid w:val="000E5F88"/>
    <w:rsid w:val="001211B3"/>
    <w:rsid w:val="00231C9A"/>
    <w:rsid w:val="00296963"/>
    <w:rsid w:val="003B09D0"/>
    <w:rsid w:val="003B539E"/>
    <w:rsid w:val="003B5BC7"/>
    <w:rsid w:val="003B6ACD"/>
    <w:rsid w:val="003F51E5"/>
    <w:rsid w:val="00457750"/>
    <w:rsid w:val="00531DB1"/>
    <w:rsid w:val="00572174"/>
    <w:rsid w:val="005E62CA"/>
    <w:rsid w:val="006720CD"/>
    <w:rsid w:val="0073684F"/>
    <w:rsid w:val="007B2278"/>
    <w:rsid w:val="007C60EB"/>
    <w:rsid w:val="007F3372"/>
    <w:rsid w:val="009653E3"/>
    <w:rsid w:val="0099654F"/>
    <w:rsid w:val="009A1DC7"/>
    <w:rsid w:val="009F2975"/>
    <w:rsid w:val="00AB6581"/>
    <w:rsid w:val="00B017E7"/>
    <w:rsid w:val="00B5626C"/>
    <w:rsid w:val="00B8555C"/>
    <w:rsid w:val="00BA49D0"/>
    <w:rsid w:val="00BB22BC"/>
    <w:rsid w:val="00C0121E"/>
    <w:rsid w:val="00C42517"/>
    <w:rsid w:val="00CF0BE1"/>
    <w:rsid w:val="00D45B24"/>
    <w:rsid w:val="00E04D4A"/>
    <w:rsid w:val="00E6358C"/>
    <w:rsid w:val="00ED6A57"/>
    <w:rsid w:val="00F26036"/>
    <w:rsid w:val="00FB7BC9"/>
    <w:rsid w:val="00FD0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98976"/>
  <w15:docId w15:val="{AA50833D-32EA-4859-BF4F-50CA95F6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fr-FR" w:eastAsia="fr-FR" w:bidi="fr-FR"/>
    </w:rPr>
  </w:style>
  <w:style w:type="paragraph" w:styleId="Titre1">
    <w:name w:val="heading 1"/>
    <w:basedOn w:val="Normal"/>
    <w:uiPriority w:val="9"/>
    <w:qFormat/>
    <w:pPr>
      <w:spacing w:before="1"/>
      <w:ind w:left="1218" w:hanging="600"/>
      <w:outlineLvl w:val="0"/>
    </w:pPr>
    <w:rPr>
      <w:b/>
      <w:bCs/>
      <w:sz w:val="28"/>
      <w:szCs w:val="28"/>
    </w:rPr>
  </w:style>
  <w:style w:type="paragraph" w:styleId="Titre2">
    <w:name w:val="heading 2"/>
    <w:basedOn w:val="Normal"/>
    <w:uiPriority w:val="9"/>
    <w:unhideWhenUsed/>
    <w:qFormat/>
    <w:pPr>
      <w:ind w:left="2046" w:hanging="720"/>
      <w:outlineLvl w:val="1"/>
    </w:pPr>
    <w:rPr>
      <w:b/>
      <w:bCs/>
      <w:sz w:val="24"/>
      <w:szCs w:val="24"/>
    </w:rPr>
  </w:style>
  <w:style w:type="paragraph" w:styleId="Titre3">
    <w:name w:val="heading 3"/>
    <w:basedOn w:val="Normal"/>
    <w:uiPriority w:val="9"/>
    <w:unhideWhenUsed/>
    <w:qFormat/>
    <w:pPr>
      <w:ind w:left="204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00"/>
      <w:ind w:left="1470" w:hanging="424"/>
    </w:pPr>
  </w:style>
  <w:style w:type="paragraph" w:styleId="TM2">
    <w:name w:val="toc 2"/>
    <w:basedOn w:val="Normal"/>
    <w:uiPriority w:val="1"/>
    <w:qFormat/>
    <w:pPr>
      <w:spacing w:before="100"/>
      <w:ind w:left="1718" w:hanging="392"/>
    </w:pPr>
    <w:rPr>
      <w:b/>
      <w:bCs/>
    </w:rPr>
  </w:style>
  <w:style w:type="paragraph" w:styleId="Corpsdetexte">
    <w:name w:val="Body Text"/>
    <w:basedOn w:val="Normal"/>
    <w:link w:val="CorpsdetexteCar"/>
    <w:uiPriority w:val="1"/>
    <w:qFormat/>
    <w:rsid w:val="001211B3"/>
    <w:pPr>
      <w:spacing w:before="237" w:line="242" w:lineRule="auto"/>
      <w:ind w:left="709"/>
      <w:jc w:val="both"/>
    </w:pPr>
    <w:rPr>
      <w:rFonts w:eastAsiaTheme="minorHAnsi" w:cstheme="minorBidi"/>
      <w:lang w:eastAsia="en-US" w:bidi="ar-SA"/>
    </w:rPr>
  </w:style>
  <w:style w:type="paragraph" w:styleId="Paragraphedeliste">
    <w:name w:val="List Paragraph"/>
    <w:basedOn w:val="Normal"/>
    <w:uiPriority w:val="34"/>
    <w:qFormat/>
    <w:pPr>
      <w:ind w:left="2178"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C42517"/>
    <w:rPr>
      <w:sz w:val="16"/>
      <w:szCs w:val="16"/>
    </w:rPr>
  </w:style>
  <w:style w:type="paragraph" w:customStyle="1" w:styleId="Commentaire1">
    <w:name w:val="Commentaire1"/>
    <w:basedOn w:val="Normal"/>
    <w:next w:val="Commentaire"/>
    <w:link w:val="CommentaireCar"/>
    <w:uiPriority w:val="99"/>
    <w:semiHidden/>
    <w:unhideWhenUsed/>
    <w:rsid w:val="00C42517"/>
    <w:pPr>
      <w:widowControl/>
      <w:autoSpaceDE/>
      <w:autoSpaceDN/>
      <w:spacing w:after="200"/>
      <w:ind w:left="709"/>
      <w:jc w:val="both"/>
    </w:pPr>
    <w:rPr>
      <w:rFonts w:eastAsiaTheme="minorHAnsi" w:cstheme="minorBidi"/>
      <w:sz w:val="20"/>
      <w:szCs w:val="20"/>
      <w:lang w:val="en-US" w:eastAsia="en-US" w:bidi="ar-SA"/>
    </w:rPr>
  </w:style>
  <w:style w:type="character" w:customStyle="1" w:styleId="CommentaireCar">
    <w:name w:val="Commentaire Car"/>
    <w:basedOn w:val="Policepardfaut"/>
    <w:link w:val="Commentaire1"/>
    <w:uiPriority w:val="99"/>
    <w:semiHidden/>
    <w:rsid w:val="00C42517"/>
    <w:rPr>
      <w:rFonts w:ascii="Verdana" w:hAnsi="Verdana"/>
      <w:sz w:val="20"/>
      <w:szCs w:val="20"/>
    </w:rPr>
  </w:style>
  <w:style w:type="paragraph" w:styleId="Commentaire">
    <w:name w:val="annotation text"/>
    <w:basedOn w:val="Normal"/>
    <w:link w:val="CommentaireCar1"/>
    <w:uiPriority w:val="99"/>
    <w:semiHidden/>
    <w:unhideWhenUsed/>
    <w:rsid w:val="00C42517"/>
    <w:rPr>
      <w:sz w:val="20"/>
      <w:szCs w:val="20"/>
    </w:rPr>
  </w:style>
  <w:style w:type="character" w:customStyle="1" w:styleId="CommentaireCar1">
    <w:name w:val="Commentaire Car1"/>
    <w:basedOn w:val="Policepardfaut"/>
    <w:link w:val="Commentaire"/>
    <w:uiPriority w:val="99"/>
    <w:semiHidden/>
    <w:rsid w:val="00C42517"/>
    <w:rPr>
      <w:rFonts w:ascii="Verdana" w:eastAsia="Verdana" w:hAnsi="Verdana" w:cs="Verdana"/>
      <w:sz w:val="20"/>
      <w:szCs w:val="20"/>
      <w:lang w:val="fr-FR" w:eastAsia="fr-FR" w:bidi="fr-FR"/>
    </w:rPr>
  </w:style>
  <w:style w:type="paragraph" w:styleId="Textedebulles">
    <w:name w:val="Balloon Text"/>
    <w:basedOn w:val="Normal"/>
    <w:link w:val="TextedebullesCar"/>
    <w:uiPriority w:val="99"/>
    <w:semiHidden/>
    <w:unhideWhenUsed/>
    <w:rsid w:val="00C425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517"/>
    <w:rPr>
      <w:rFonts w:ascii="Segoe UI" w:eastAsia="Verdana" w:hAnsi="Segoe UI" w:cs="Segoe UI"/>
      <w:sz w:val="18"/>
      <w:szCs w:val="18"/>
      <w:lang w:val="fr-FR" w:eastAsia="fr-FR" w:bidi="fr-FR"/>
    </w:rPr>
  </w:style>
  <w:style w:type="character" w:styleId="Lienhypertexte">
    <w:name w:val="Hyperlink"/>
    <w:basedOn w:val="Policepardfaut"/>
    <w:uiPriority w:val="99"/>
    <w:unhideWhenUsed/>
    <w:rsid w:val="00C42517"/>
    <w:rPr>
      <w:color w:val="0000FF" w:themeColor="hyperlink"/>
      <w:u w:val="single"/>
    </w:rPr>
  </w:style>
  <w:style w:type="character" w:styleId="Mentionnonrsolue">
    <w:name w:val="Unresolved Mention"/>
    <w:basedOn w:val="Policepardfaut"/>
    <w:uiPriority w:val="99"/>
    <w:semiHidden/>
    <w:unhideWhenUsed/>
    <w:rsid w:val="00C42517"/>
    <w:rPr>
      <w:color w:val="605E5C"/>
      <w:shd w:val="clear" w:color="auto" w:fill="E1DFDD"/>
    </w:rPr>
  </w:style>
  <w:style w:type="paragraph" w:styleId="En-tte">
    <w:name w:val="header"/>
    <w:basedOn w:val="Normal"/>
    <w:link w:val="En-tteCar"/>
    <w:uiPriority w:val="99"/>
    <w:unhideWhenUsed/>
    <w:rsid w:val="00C42517"/>
    <w:pPr>
      <w:tabs>
        <w:tab w:val="center" w:pos="4536"/>
        <w:tab w:val="right" w:pos="9072"/>
      </w:tabs>
    </w:pPr>
  </w:style>
  <w:style w:type="character" w:customStyle="1" w:styleId="En-tteCar">
    <w:name w:val="En-tête Car"/>
    <w:basedOn w:val="Policepardfaut"/>
    <w:link w:val="En-tte"/>
    <w:uiPriority w:val="99"/>
    <w:rsid w:val="00C42517"/>
    <w:rPr>
      <w:rFonts w:ascii="Verdana" w:eastAsia="Verdana" w:hAnsi="Verdana" w:cs="Verdana"/>
      <w:lang w:val="fr-FR" w:eastAsia="fr-FR" w:bidi="fr-FR"/>
    </w:rPr>
  </w:style>
  <w:style w:type="paragraph" w:styleId="Pieddepage">
    <w:name w:val="footer"/>
    <w:basedOn w:val="Normal"/>
    <w:link w:val="PieddepageCar"/>
    <w:uiPriority w:val="99"/>
    <w:unhideWhenUsed/>
    <w:rsid w:val="00C42517"/>
    <w:pPr>
      <w:tabs>
        <w:tab w:val="center" w:pos="4536"/>
        <w:tab w:val="right" w:pos="9072"/>
      </w:tabs>
    </w:pPr>
  </w:style>
  <w:style w:type="character" w:customStyle="1" w:styleId="PieddepageCar">
    <w:name w:val="Pied de page Car"/>
    <w:basedOn w:val="Policepardfaut"/>
    <w:link w:val="Pieddepage"/>
    <w:uiPriority w:val="99"/>
    <w:rsid w:val="00C42517"/>
    <w:rPr>
      <w:rFonts w:ascii="Verdana" w:eastAsia="Verdana" w:hAnsi="Verdana" w:cs="Verdana"/>
      <w:lang w:val="fr-FR" w:eastAsia="fr-FR" w:bidi="fr-FR"/>
    </w:rPr>
  </w:style>
  <w:style w:type="paragraph" w:styleId="Objetducommentaire">
    <w:name w:val="annotation subject"/>
    <w:basedOn w:val="Commentaire"/>
    <w:next w:val="Commentaire"/>
    <w:link w:val="ObjetducommentaireCar"/>
    <w:uiPriority w:val="99"/>
    <w:semiHidden/>
    <w:unhideWhenUsed/>
    <w:rsid w:val="00FD020F"/>
    <w:rPr>
      <w:b/>
      <w:bCs/>
    </w:rPr>
  </w:style>
  <w:style w:type="character" w:customStyle="1" w:styleId="ObjetducommentaireCar">
    <w:name w:val="Objet du commentaire Car"/>
    <w:basedOn w:val="CommentaireCar1"/>
    <w:link w:val="Objetducommentaire"/>
    <w:uiPriority w:val="99"/>
    <w:semiHidden/>
    <w:rsid w:val="00FD020F"/>
    <w:rPr>
      <w:rFonts w:ascii="Verdana" w:eastAsia="Verdana" w:hAnsi="Verdana" w:cs="Verdana"/>
      <w:b/>
      <w:bCs/>
      <w:sz w:val="20"/>
      <w:szCs w:val="20"/>
      <w:lang w:val="fr-FR" w:eastAsia="fr-FR" w:bidi="fr-FR"/>
    </w:rPr>
  </w:style>
  <w:style w:type="character" w:customStyle="1" w:styleId="CorpsdetexteCar">
    <w:name w:val="Corps de texte Car"/>
    <w:basedOn w:val="Policepardfaut"/>
    <w:link w:val="Corpsdetexte"/>
    <w:uiPriority w:val="1"/>
    <w:rsid w:val="005E62CA"/>
    <w:rPr>
      <w:rFonts w:ascii="Verdana" w:hAnsi="Verdan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rection-bis@bis-sorbonn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ion-bis@univ-paris1.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857</Words>
  <Characters>4717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MChermetteRichard</dc:creator>
  <cp:lastModifiedBy>Laurence Bobis</cp:lastModifiedBy>
  <cp:revision>9</cp:revision>
  <dcterms:created xsi:type="dcterms:W3CDTF">2021-09-15T08:08:00Z</dcterms:created>
  <dcterms:modified xsi:type="dcterms:W3CDTF">2021-09-20T11:29:00Z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2019</vt:lpwstr>
  </property>
  <property fmtid="{D5CDD505-2E9C-101B-9397-08002B2CF9AE}" pid="4" name="LastSaved">
    <vt:filetime>2021-08-31T00:00:00Z</vt:filetime>
  </property>
</Properties>
</file>